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1DE94E" w14:textId="02AC38B6" w:rsidR="00921BFF" w:rsidRDefault="00921BFF" w:rsidP="00921BFF">
      <w:pPr>
        <w:spacing w:after="0" w:line="240" w:lineRule="auto"/>
        <w:jc w:val="right"/>
        <w:rPr>
          <w:rFonts w:ascii="Times New Roman" w:eastAsia="Times New Roman" w:hAnsi="Times New Roman" w:cs="Times New Roman"/>
          <w:bCs/>
        </w:rPr>
      </w:pPr>
      <w:r>
        <w:rPr>
          <w:rFonts w:ascii="Times New Roman" w:eastAsia="Times New Roman" w:hAnsi="Times New Roman" w:cs="Times New Roman"/>
          <w:bCs/>
        </w:rPr>
        <w:t xml:space="preserve">Konkurso sąlygų aprašo </w:t>
      </w:r>
    </w:p>
    <w:p w14:paraId="24085A96" w14:textId="38B8BFCC" w:rsidR="00921BFF" w:rsidRDefault="00921BFF" w:rsidP="00921BFF">
      <w:pPr>
        <w:spacing w:after="0" w:line="240" w:lineRule="auto"/>
        <w:jc w:val="right"/>
        <w:rPr>
          <w:rFonts w:ascii="Times New Roman" w:eastAsia="Times New Roman" w:hAnsi="Times New Roman" w:cs="Times New Roman"/>
          <w:bCs/>
        </w:rPr>
      </w:pPr>
      <w:r>
        <w:rPr>
          <w:rFonts w:ascii="Times New Roman" w:eastAsia="Times New Roman" w:hAnsi="Times New Roman" w:cs="Times New Roman"/>
          <w:bCs/>
        </w:rPr>
        <w:t>8 priedas</w:t>
      </w:r>
    </w:p>
    <w:p w14:paraId="22A2BDDE" w14:textId="77777777" w:rsidR="00921BFF" w:rsidRPr="00921BFF" w:rsidRDefault="00921BFF" w:rsidP="00921BFF">
      <w:pPr>
        <w:spacing w:after="0" w:line="240" w:lineRule="auto"/>
        <w:jc w:val="right"/>
        <w:rPr>
          <w:rFonts w:ascii="Times New Roman" w:eastAsia="Times New Roman" w:hAnsi="Times New Roman" w:cs="Times New Roman"/>
          <w:bCs/>
        </w:rPr>
      </w:pPr>
    </w:p>
    <w:p w14:paraId="3C895ABB" w14:textId="4B066A04" w:rsidR="003913C1" w:rsidRPr="00921BFF" w:rsidRDefault="004D580B" w:rsidP="003913C1">
      <w:pPr>
        <w:spacing w:after="0" w:line="240" w:lineRule="auto"/>
        <w:jc w:val="center"/>
        <w:rPr>
          <w:rFonts w:ascii="Times New Roman" w:eastAsia="Times New Roman" w:hAnsi="Times New Roman" w:cs="Times New Roman"/>
          <w:b/>
          <w:bCs/>
        </w:rPr>
      </w:pPr>
      <w:r w:rsidRPr="00921BFF">
        <w:rPr>
          <w:rFonts w:ascii="Times New Roman" w:eastAsia="Times New Roman" w:hAnsi="Times New Roman" w:cs="Times New Roman"/>
          <w:b/>
          <w:bCs/>
        </w:rPr>
        <w:t>TRANSKRANIJINI</w:t>
      </w:r>
      <w:r w:rsidR="00A85DBC" w:rsidRPr="00921BFF">
        <w:rPr>
          <w:rFonts w:ascii="Times New Roman" w:eastAsia="Times New Roman" w:hAnsi="Times New Roman" w:cs="Times New Roman"/>
          <w:b/>
          <w:bCs/>
        </w:rPr>
        <w:t>S</w:t>
      </w:r>
      <w:r w:rsidRPr="00921BFF">
        <w:rPr>
          <w:rFonts w:ascii="Times New Roman" w:eastAsia="Times New Roman" w:hAnsi="Times New Roman" w:cs="Times New Roman"/>
          <w:b/>
          <w:bCs/>
        </w:rPr>
        <w:t xml:space="preserve"> DOPLERI</w:t>
      </w:r>
      <w:r w:rsidR="00A85DBC" w:rsidRPr="00921BFF">
        <w:rPr>
          <w:rFonts w:ascii="Times New Roman" w:eastAsia="Times New Roman" w:hAnsi="Times New Roman" w:cs="Times New Roman"/>
          <w:b/>
          <w:bCs/>
        </w:rPr>
        <w:t>S</w:t>
      </w:r>
      <w:r w:rsidR="001D4B5E" w:rsidRPr="00921BFF">
        <w:rPr>
          <w:rFonts w:ascii="Times New Roman" w:eastAsia="Times New Roman" w:hAnsi="Times New Roman" w:cs="Times New Roman"/>
          <w:b/>
          <w:bCs/>
        </w:rPr>
        <w:t xml:space="preserve"> </w:t>
      </w:r>
    </w:p>
    <w:p w14:paraId="3321D7E8" w14:textId="76C6F207" w:rsidR="003D7CFD" w:rsidRPr="00921BFF" w:rsidRDefault="004D580B" w:rsidP="003913C1">
      <w:pPr>
        <w:spacing w:after="0" w:line="240" w:lineRule="auto"/>
        <w:jc w:val="center"/>
        <w:rPr>
          <w:rFonts w:ascii="Times New Roman" w:eastAsia="Times New Roman" w:hAnsi="Times New Roman" w:cs="Times New Roman"/>
          <w:b/>
        </w:rPr>
      </w:pPr>
      <w:r w:rsidRPr="00921BFF">
        <w:rPr>
          <w:rFonts w:ascii="Times New Roman" w:eastAsia="Times New Roman" w:hAnsi="Times New Roman" w:cs="Times New Roman"/>
          <w:b/>
        </w:rPr>
        <w:t>TECHNINĖ SPECIFIKACIJA</w:t>
      </w:r>
    </w:p>
    <w:p w14:paraId="6E5D0111" w14:textId="77777777" w:rsidR="00A85DBC" w:rsidRPr="00BA0840" w:rsidRDefault="00A85DBC" w:rsidP="00921BFF">
      <w:pPr>
        <w:autoSpaceDN w:val="0"/>
        <w:spacing w:after="0" w:line="240" w:lineRule="auto"/>
        <w:rPr>
          <w:rFonts w:ascii="Times New Roman" w:eastAsia="Times New Roman" w:hAnsi="Times New Roman"/>
          <w:b/>
          <w:color w:val="000000"/>
          <w:lang w:val="lt-LT"/>
        </w:rPr>
      </w:pPr>
    </w:p>
    <w:p w14:paraId="00FED3A7" w14:textId="77777777" w:rsidR="00A85DBC" w:rsidRPr="00BA0840" w:rsidRDefault="00A85DBC" w:rsidP="00A85DBC">
      <w:pPr>
        <w:autoSpaceDN w:val="0"/>
        <w:spacing w:after="0" w:line="240" w:lineRule="auto"/>
        <w:jc w:val="both"/>
        <w:rPr>
          <w:rFonts w:ascii="Times New Roman" w:eastAsia="Times New Roman" w:hAnsi="Times New Roman"/>
          <w:b/>
          <w:color w:val="000000"/>
          <w:lang w:val="lt-LT"/>
        </w:rPr>
      </w:pPr>
      <w:r w:rsidRPr="00BA0840">
        <w:rPr>
          <w:rFonts w:ascii="Times New Roman" w:eastAsia="Times New Roman" w:hAnsi="Times New Roman"/>
          <w:b/>
          <w:color w:val="000000"/>
          <w:lang w:val="lt-LT"/>
        </w:rPr>
        <w:t>Specialieji reikalavimai:</w:t>
      </w:r>
    </w:p>
    <w:p w14:paraId="4B0A657D" w14:textId="77777777" w:rsidR="00A85DBC" w:rsidRPr="00BA0840" w:rsidRDefault="00A85DBC" w:rsidP="00A85DBC">
      <w:pPr>
        <w:autoSpaceDN w:val="0"/>
        <w:spacing w:after="0" w:line="240" w:lineRule="auto"/>
        <w:jc w:val="both"/>
        <w:rPr>
          <w:rFonts w:ascii="Times New Roman" w:eastAsia="Times New Roman" w:hAnsi="Times New Roman"/>
          <w:bCs/>
          <w:color w:val="000000"/>
          <w:u w:val="single"/>
          <w:lang w:val="lt-LT"/>
        </w:rPr>
      </w:pPr>
      <w:r w:rsidRPr="00BA0840">
        <w:rPr>
          <w:rFonts w:ascii="Times New Roman" w:eastAsia="Times New Roman" w:hAnsi="Times New Roman"/>
          <w:bCs/>
          <w:color w:val="000000"/>
          <w:lang w:val="lt-LT"/>
        </w:rPr>
        <w:t xml:space="preserve">1. Prekė turi atitikti Europos direktyvos 93/42/EEB reikalavimus medicinos prietaisams ir turėti CE ženklinimą. </w:t>
      </w:r>
      <w:r w:rsidRPr="00BA1871">
        <w:rPr>
          <w:rFonts w:ascii="Times New Roman" w:eastAsia="Times New Roman" w:hAnsi="Times New Roman"/>
          <w:bCs/>
          <w:color w:val="000000"/>
          <w:u w:val="single"/>
          <w:lang w:val="lt-LT"/>
        </w:rPr>
        <w:t>Pateikti (kartu su pasiūlymu) CE sertifikato (arba lygiaverčio dokumento) kopiją.</w:t>
      </w:r>
    </w:p>
    <w:p w14:paraId="68E4529D" w14:textId="77777777" w:rsidR="00A85DBC" w:rsidRPr="00BA0840" w:rsidRDefault="00A85DBC" w:rsidP="00A85DBC">
      <w:pPr>
        <w:autoSpaceDN w:val="0"/>
        <w:spacing w:after="0" w:line="240" w:lineRule="auto"/>
        <w:jc w:val="both"/>
        <w:rPr>
          <w:rFonts w:ascii="Times New Roman" w:eastAsia="Times New Roman" w:hAnsi="Times New Roman"/>
          <w:b/>
          <w:color w:val="000000"/>
          <w:lang w:val="lt-LT"/>
        </w:rPr>
      </w:pPr>
      <w:r w:rsidRPr="00BA0840">
        <w:rPr>
          <w:rFonts w:ascii="Times New Roman" w:eastAsia="Times New Roman" w:hAnsi="Times New Roman"/>
          <w:b/>
          <w:color w:val="000000"/>
          <w:lang w:val="lt-LT"/>
        </w:rPr>
        <w:t>2. Pristatant prekę būtina pateikti:</w:t>
      </w:r>
    </w:p>
    <w:p w14:paraId="1A422D0D" w14:textId="77777777" w:rsidR="00A85DBC" w:rsidRPr="00BA0840" w:rsidRDefault="00A85DBC" w:rsidP="00A85DBC">
      <w:pPr>
        <w:autoSpaceDN w:val="0"/>
        <w:spacing w:after="0" w:line="240" w:lineRule="auto"/>
        <w:jc w:val="both"/>
        <w:rPr>
          <w:rFonts w:ascii="Times New Roman" w:eastAsia="Times New Roman" w:hAnsi="Times New Roman"/>
          <w:bCs/>
          <w:color w:val="000000"/>
          <w:lang w:val="lt-LT"/>
        </w:rPr>
      </w:pPr>
      <w:r w:rsidRPr="00BA0840">
        <w:rPr>
          <w:rFonts w:ascii="Times New Roman" w:eastAsia="Times New Roman" w:hAnsi="Times New Roman"/>
          <w:bCs/>
          <w:color w:val="000000"/>
          <w:lang w:val="lt-LT"/>
        </w:rPr>
        <w:t>2.1. įrangos vartotojo instrukciją (lietuvių ir anglų kalbomis);</w:t>
      </w:r>
    </w:p>
    <w:p w14:paraId="54D10BE5" w14:textId="0A636E33" w:rsidR="005C0F81" w:rsidRPr="005E5C09" w:rsidRDefault="00A85DBC" w:rsidP="005E5C09">
      <w:pPr>
        <w:autoSpaceDN w:val="0"/>
        <w:spacing w:after="0" w:line="240" w:lineRule="auto"/>
        <w:jc w:val="both"/>
        <w:rPr>
          <w:rFonts w:ascii="Times New Roman" w:eastAsia="Times New Roman" w:hAnsi="Times New Roman"/>
          <w:bCs/>
          <w:strike/>
          <w:color w:val="000000"/>
          <w:lang w:val="lt-LT"/>
        </w:rPr>
      </w:pPr>
      <w:r w:rsidRPr="00BA0840">
        <w:rPr>
          <w:rFonts w:ascii="Times New Roman" w:eastAsia="Times New Roman" w:hAnsi="Times New Roman"/>
          <w:bCs/>
          <w:color w:val="000000"/>
          <w:lang w:val="lt-LT"/>
        </w:rPr>
        <w:t>2.2</w:t>
      </w:r>
      <w:r w:rsidRPr="00106AFB">
        <w:rPr>
          <w:lang w:val="lt-LT"/>
        </w:rPr>
        <w:t xml:space="preserve">. </w:t>
      </w:r>
      <w:r w:rsidR="005E5C09">
        <w:rPr>
          <w:rFonts w:ascii="Times New Roman" w:hAnsi="Times New Roman"/>
          <w:bCs/>
          <w:color w:val="000000" w:themeColor="text1"/>
          <w:lang w:val="lt-LT"/>
        </w:rPr>
        <w:t>įrangos priežiūros ir valymo dokumentaciją (lietuvių ir anglų kalbomis);</w:t>
      </w:r>
    </w:p>
    <w:p w14:paraId="28899594" w14:textId="19B9C32D" w:rsidR="00A85DBC" w:rsidRPr="005C0F81" w:rsidRDefault="00A85DBC" w:rsidP="00A85DBC">
      <w:pPr>
        <w:autoSpaceDN w:val="0"/>
        <w:spacing w:after="0" w:line="240" w:lineRule="auto"/>
        <w:jc w:val="both"/>
        <w:rPr>
          <w:rFonts w:ascii="Times New Roman" w:eastAsia="Times New Roman" w:hAnsi="Times New Roman"/>
          <w:bCs/>
          <w:color w:val="000000" w:themeColor="text1"/>
          <w:lang w:val="lt-LT"/>
        </w:rPr>
      </w:pPr>
      <w:r>
        <w:rPr>
          <w:rFonts w:ascii="Times New Roman" w:eastAsia="Times New Roman" w:hAnsi="Times New Roman"/>
          <w:bCs/>
          <w:color w:val="000000"/>
          <w:lang w:val="lt-LT"/>
        </w:rPr>
        <w:t xml:space="preserve">2.3. </w:t>
      </w:r>
      <w:r w:rsidR="005E5C09">
        <w:rPr>
          <w:rFonts w:ascii="Times New Roman" w:hAnsi="Times New Roman"/>
          <w:bCs/>
          <w:color w:val="000000" w:themeColor="text1"/>
          <w:u w:val="single"/>
          <w:lang w:val="lt-LT"/>
        </w:rPr>
        <w:t>d</w:t>
      </w:r>
      <w:r w:rsidRPr="005C0F81">
        <w:rPr>
          <w:rFonts w:ascii="Times New Roman" w:hAnsi="Times New Roman"/>
          <w:bCs/>
          <w:color w:val="000000" w:themeColor="text1"/>
          <w:u w:val="single"/>
          <w:lang w:val="lt-LT"/>
        </w:rPr>
        <w:t>okumentus, įrodančius, kad tiekėjas užtikrina</w:t>
      </w:r>
      <w:r w:rsidRPr="005C0F81">
        <w:rPr>
          <w:rFonts w:ascii="Times New Roman" w:hAnsi="Times New Roman"/>
          <w:bCs/>
          <w:color w:val="000000" w:themeColor="text1"/>
          <w:lang w:val="lt-LT"/>
        </w:rPr>
        <w:t xml:space="preserve">, kad per garantinį prekės naudojimo laikotarpį ir bent 5 metus po garantinio laikotarpio būtų galima įsigyti originalių arba joms lygiaverčių atsarginių dalių (pateikiama tiekėjo deklaracija arba kiti lygiaverčiai įrodymai </w:t>
      </w:r>
      <w:r w:rsidR="005C0F81">
        <w:rPr>
          <w:rFonts w:ascii="Times New Roman" w:hAnsi="Times New Roman"/>
          <w:bCs/>
          <w:color w:val="000000" w:themeColor="text1"/>
          <w:lang w:val="lt-LT"/>
        </w:rPr>
        <w:t>–</w:t>
      </w:r>
      <w:r w:rsidRPr="005C0F81">
        <w:rPr>
          <w:rFonts w:ascii="Times New Roman" w:hAnsi="Times New Roman"/>
          <w:bCs/>
          <w:color w:val="000000" w:themeColor="text1"/>
          <w:lang w:val="lt-LT"/>
        </w:rPr>
        <w:t xml:space="preserve"> pateikiama skaitmeninė dokumento kopija).</w:t>
      </w:r>
    </w:p>
    <w:p w14:paraId="413C2801" w14:textId="77777777" w:rsidR="00A85DBC" w:rsidRDefault="00A85DBC" w:rsidP="00A85DBC">
      <w:pPr>
        <w:autoSpaceDN w:val="0"/>
        <w:spacing w:after="0" w:line="240" w:lineRule="auto"/>
        <w:jc w:val="both"/>
        <w:rPr>
          <w:rFonts w:ascii="Times New Roman" w:eastAsia="Times New Roman" w:hAnsi="Times New Roman"/>
          <w:bCs/>
          <w:color w:val="000000"/>
          <w:lang w:val="lt-LT"/>
        </w:rPr>
      </w:pPr>
      <w:r w:rsidRPr="00BA0840">
        <w:rPr>
          <w:rFonts w:ascii="Times New Roman" w:eastAsia="Times New Roman" w:hAnsi="Times New Roman"/>
          <w:bCs/>
          <w:color w:val="000000"/>
          <w:lang w:val="lt-LT"/>
        </w:rPr>
        <w:t>3. Medicinos įrangai taikoma ne mažesnė kaip 24 mėn. garantija nuo prekės priėmimo–perdavimo ir instaliavimo akto pasirašymo dienos.</w:t>
      </w:r>
    </w:p>
    <w:p w14:paraId="3BD79504" w14:textId="77777777" w:rsidR="00A85DBC" w:rsidRPr="00BA0840" w:rsidRDefault="00A85DBC" w:rsidP="00A85DBC">
      <w:pPr>
        <w:autoSpaceDN w:val="0"/>
        <w:spacing w:after="0" w:line="240" w:lineRule="auto"/>
        <w:jc w:val="both"/>
        <w:rPr>
          <w:rFonts w:ascii="Times New Roman" w:eastAsia="Times New Roman" w:hAnsi="Times New Roman"/>
          <w:bCs/>
          <w:color w:val="000000"/>
          <w:lang w:val="lt-LT"/>
        </w:rPr>
      </w:pPr>
      <w:r>
        <w:rPr>
          <w:rFonts w:ascii="Times New Roman" w:eastAsia="Times New Roman" w:hAnsi="Times New Roman"/>
          <w:bCs/>
          <w:color w:val="000000"/>
          <w:lang w:val="lt-LT"/>
        </w:rPr>
        <w:t xml:space="preserve">4. </w:t>
      </w:r>
      <w:r w:rsidRPr="006D261B">
        <w:rPr>
          <w:rFonts w:ascii="Times New Roman" w:hAnsi="Times New Roman"/>
          <w:noProof/>
          <w:lang w:val="lt-LT"/>
        </w:rPr>
        <w:t>Įrangos pristatymas, instaliavimas ir vartotojų apmokyma</w:t>
      </w:r>
      <w:r>
        <w:rPr>
          <w:rFonts w:ascii="Times New Roman" w:hAnsi="Times New Roman"/>
          <w:noProof/>
          <w:lang w:val="lt-LT"/>
        </w:rPr>
        <w:t>s</w:t>
      </w:r>
      <w:r w:rsidRPr="008236AA">
        <w:rPr>
          <w:rFonts w:ascii="Times New Roman" w:hAnsi="Times New Roman"/>
          <w:noProof/>
          <w:lang w:val="lt-LT"/>
        </w:rPr>
        <w:t xml:space="preserve"> </w:t>
      </w:r>
      <w:r>
        <w:rPr>
          <w:rFonts w:ascii="Times New Roman" w:hAnsi="Times New Roman"/>
          <w:noProof/>
          <w:lang w:val="lt-LT"/>
        </w:rPr>
        <w:t xml:space="preserve">turi būti </w:t>
      </w:r>
      <w:r w:rsidRPr="00BA0840">
        <w:rPr>
          <w:rFonts w:ascii="Times New Roman" w:hAnsi="Times New Roman"/>
          <w:noProof/>
          <w:lang w:val="lt-LT"/>
        </w:rPr>
        <w:t>įskaičiuot</w:t>
      </w:r>
      <w:r>
        <w:rPr>
          <w:rFonts w:ascii="Times New Roman" w:hAnsi="Times New Roman"/>
          <w:noProof/>
          <w:lang w:val="lt-LT"/>
        </w:rPr>
        <w:t>as</w:t>
      </w:r>
      <w:r w:rsidRPr="00BA0840">
        <w:rPr>
          <w:rFonts w:ascii="Times New Roman" w:hAnsi="Times New Roman"/>
          <w:noProof/>
          <w:lang w:val="lt-LT"/>
        </w:rPr>
        <w:t xml:space="preserve"> į pasiūlymo kainą</w:t>
      </w:r>
      <w:r>
        <w:rPr>
          <w:rFonts w:ascii="Times New Roman" w:hAnsi="Times New Roman"/>
          <w:noProof/>
          <w:lang w:val="lt-LT"/>
        </w:rPr>
        <w:t>.</w:t>
      </w:r>
    </w:p>
    <w:p w14:paraId="673F827C" w14:textId="77777777" w:rsidR="00A85DBC" w:rsidRDefault="00A85DBC" w:rsidP="00A85DBC">
      <w:pPr>
        <w:spacing w:after="0" w:line="240" w:lineRule="auto"/>
        <w:rPr>
          <w:rFonts w:ascii="Times New Roman" w:eastAsia="Times New Roman" w:hAnsi="Times New Roman" w:cs="Times New Roman"/>
        </w:rPr>
      </w:pPr>
    </w:p>
    <w:tbl>
      <w:tblPr>
        <w:tblStyle w:val="a"/>
        <w:tblW w:w="1431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0"/>
        <w:gridCol w:w="2411"/>
        <w:gridCol w:w="3684"/>
        <w:gridCol w:w="4819"/>
        <w:gridCol w:w="2694"/>
      </w:tblGrid>
      <w:tr w:rsidR="00EB3F33" w:rsidRPr="003913C1" w14:paraId="659AE7F1" w14:textId="1C6E8062" w:rsidTr="000451D4">
        <w:trPr>
          <w:trHeight w:val="630"/>
        </w:trPr>
        <w:tc>
          <w:tcPr>
            <w:tcW w:w="710" w:type="dxa"/>
            <w:shd w:val="clear" w:color="auto" w:fill="F2F2F2" w:themeFill="background1" w:themeFillShade="F2"/>
          </w:tcPr>
          <w:p w14:paraId="78E26D92" w14:textId="77777777" w:rsidR="00EB3F33" w:rsidRPr="00A85DBC" w:rsidRDefault="00EB3F33" w:rsidP="00EB3F33">
            <w:pPr>
              <w:jc w:val="center"/>
              <w:rPr>
                <w:rFonts w:ascii="Times New Roman" w:hAnsi="Times New Roman" w:cs="Times New Roman"/>
                <w:b/>
                <w:bCs/>
                <w:iCs/>
                <w:kern w:val="2"/>
                <w:sz w:val="24"/>
                <w:szCs w:val="24"/>
                <w:bdr w:val="none" w:sz="0" w:space="0" w:color="auto" w:frame="1"/>
              </w:rPr>
            </w:pPr>
            <w:bookmarkStart w:id="0" w:name="_GoBack" w:colFirst="3" w:colLast="4"/>
          </w:p>
          <w:p w14:paraId="0B8DCC84" w14:textId="77777777" w:rsidR="00EB3F33" w:rsidRPr="00A85DBC" w:rsidRDefault="00EB3F33" w:rsidP="00EB3F33">
            <w:pPr>
              <w:jc w:val="center"/>
              <w:rPr>
                <w:rFonts w:ascii="Times New Roman" w:hAnsi="Times New Roman" w:cs="Times New Roman"/>
                <w:b/>
                <w:bCs/>
                <w:iCs/>
                <w:kern w:val="2"/>
                <w:sz w:val="24"/>
                <w:szCs w:val="24"/>
                <w:bdr w:val="none" w:sz="0" w:space="0" w:color="auto" w:frame="1"/>
              </w:rPr>
            </w:pPr>
          </w:p>
          <w:p w14:paraId="41842173" w14:textId="77777777" w:rsidR="00EB3F33" w:rsidRPr="00A85DBC" w:rsidRDefault="00EB3F33" w:rsidP="00EB3F33">
            <w:pPr>
              <w:jc w:val="center"/>
              <w:rPr>
                <w:rFonts w:ascii="Times New Roman" w:hAnsi="Times New Roman" w:cs="Times New Roman"/>
                <w:b/>
                <w:bCs/>
                <w:iCs/>
                <w:kern w:val="2"/>
                <w:sz w:val="24"/>
                <w:szCs w:val="24"/>
                <w:bdr w:val="none" w:sz="0" w:space="0" w:color="auto" w:frame="1"/>
              </w:rPr>
            </w:pPr>
          </w:p>
          <w:p w14:paraId="08883968" w14:textId="0503FD1E" w:rsidR="00EB3F33" w:rsidRPr="00A85DBC" w:rsidRDefault="00EB3F33" w:rsidP="00EB3F33">
            <w:pPr>
              <w:jc w:val="center"/>
              <w:rPr>
                <w:rFonts w:ascii="Times New Roman" w:hAnsi="Times New Roman" w:cs="Times New Roman"/>
                <w:b/>
                <w:bCs/>
                <w:iCs/>
                <w:kern w:val="2"/>
                <w:sz w:val="24"/>
                <w:szCs w:val="24"/>
                <w:bdr w:val="none" w:sz="0" w:space="0" w:color="auto" w:frame="1"/>
              </w:rPr>
            </w:pPr>
            <w:r w:rsidRPr="00A85DBC">
              <w:rPr>
                <w:rFonts w:ascii="Times New Roman" w:hAnsi="Times New Roman" w:cs="Times New Roman"/>
                <w:b/>
                <w:bCs/>
                <w:iCs/>
                <w:kern w:val="2"/>
                <w:sz w:val="24"/>
                <w:szCs w:val="24"/>
                <w:bdr w:val="none" w:sz="0" w:space="0" w:color="auto" w:frame="1"/>
              </w:rPr>
              <w:t>Eil.</w:t>
            </w:r>
          </w:p>
          <w:p w14:paraId="297F9D55" w14:textId="72CCE0B0" w:rsidR="00EB3F33" w:rsidRPr="00A85DBC" w:rsidRDefault="00EB3F33" w:rsidP="00EB3F33">
            <w:pPr>
              <w:spacing w:after="0" w:line="240" w:lineRule="auto"/>
              <w:jc w:val="center"/>
              <w:rPr>
                <w:rFonts w:ascii="Times New Roman" w:eastAsia="Times New Roman" w:hAnsi="Times New Roman" w:cs="Times New Roman"/>
                <w:b/>
                <w:bCs/>
                <w:iCs/>
                <w:sz w:val="24"/>
                <w:szCs w:val="24"/>
              </w:rPr>
            </w:pPr>
            <w:r w:rsidRPr="00A85DBC">
              <w:rPr>
                <w:rFonts w:ascii="Times New Roman" w:hAnsi="Times New Roman" w:cs="Times New Roman"/>
                <w:b/>
                <w:bCs/>
                <w:iCs/>
                <w:kern w:val="2"/>
                <w:sz w:val="24"/>
                <w:szCs w:val="24"/>
                <w:bdr w:val="none" w:sz="0" w:space="0" w:color="auto" w:frame="1"/>
              </w:rPr>
              <w:t>Nr.</w:t>
            </w:r>
          </w:p>
        </w:tc>
        <w:tc>
          <w:tcPr>
            <w:tcW w:w="2411" w:type="dxa"/>
            <w:shd w:val="clear" w:color="auto" w:fill="F2F2F2" w:themeFill="background1" w:themeFillShade="F2"/>
          </w:tcPr>
          <w:p w14:paraId="225020D3" w14:textId="77777777" w:rsidR="00EB3F33" w:rsidRPr="00921BFF" w:rsidRDefault="00EB3F33" w:rsidP="00EB3F33">
            <w:pPr>
              <w:spacing w:after="0" w:line="240" w:lineRule="auto"/>
              <w:jc w:val="center"/>
              <w:rPr>
                <w:rFonts w:ascii="Times New Roman" w:eastAsia="Times New Roman" w:hAnsi="Times New Roman" w:cs="Times New Roman"/>
                <w:b/>
                <w:bCs/>
                <w:iCs/>
                <w:sz w:val="24"/>
                <w:szCs w:val="24"/>
              </w:rPr>
            </w:pPr>
          </w:p>
          <w:p w14:paraId="0BF11356" w14:textId="77777777" w:rsidR="00EB3F33" w:rsidRPr="00921BFF" w:rsidRDefault="00EB3F33" w:rsidP="00EB3F33">
            <w:pPr>
              <w:spacing w:after="0" w:line="240" w:lineRule="auto"/>
              <w:jc w:val="center"/>
              <w:rPr>
                <w:rFonts w:ascii="Times New Roman" w:eastAsia="Times New Roman" w:hAnsi="Times New Roman" w:cs="Times New Roman"/>
                <w:b/>
                <w:bCs/>
                <w:iCs/>
                <w:sz w:val="24"/>
                <w:szCs w:val="24"/>
              </w:rPr>
            </w:pPr>
          </w:p>
          <w:p w14:paraId="4B25E990" w14:textId="77777777" w:rsidR="00EB3F33" w:rsidRPr="00921BFF" w:rsidRDefault="00EB3F33" w:rsidP="00EB3F33">
            <w:pPr>
              <w:spacing w:after="0" w:line="240" w:lineRule="auto"/>
              <w:jc w:val="center"/>
              <w:rPr>
                <w:rFonts w:ascii="Times New Roman" w:eastAsia="Times New Roman" w:hAnsi="Times New Roman" w:cs="Times New Roman"/>
                <w:b/>
                <w:bCs/>
                <w:iCs/>
                <w:sz w:val="24"/>
                <w:szCs w:val="24"/>
              </w:rPr>
            </w:pPr>
          </w:p>
          <w:p w14:paraId="68698890" w14:textId="77777777" w:rsidR="00EB3F33" w:rsidRPr="00921BFF" w:rsidRDefault="00EB3F33" w:rsidP="00EB3F33">
            <w:pPr>
              <w:spacing w:after="0" w:line="240" w:lineRule="auto"/>
              <w:jc w:val="center"/>
              <w:rPr>
                <w:rFonts w:ascii="Times New Roman" w:eastAsia="Times New Roman" w:hAnsi="Times New Roman" w:cs="Times New Roman"/>
                <w:b/>
                <w:bCs/>
                <w:iCs/>
                <w:sz w:val="24"/>
                <w:szCs w:val="24"/>
              </w:rPr>
            </w:pPr>
          </w:p>
          <w:p w14:paraId="6FD32056" w14:textId="77777777" w:rsidR="00EB3F33" w:rsidRPr="00921BFF" w:rsidRDefault="00EB3F33" w:rsidP="00EB3F33">
            <w:pPr>
              <w:spacing w:after="0" w:line="240" w:lineRule="auto"/>
              <w:jc w:val="center"/>
              <w:rPr>
                <w:rFonts w:ascii="Times New Roman" w:eastAsia="Times New Roman" w:hAnsi="Times New Roman" w:cs="Times New Roman"/>
                <w:b/>
                <w:bCs/>
                <w:iCs/>
                <w:sz w:val="24"/>
                <w:szCs w:val="24"/>
              </w:rPr>
            </w:pPr>
          </w:p>
          <w:p w14:paraId="55370E32" w14:textId="77777777" w:rsidR="00EB3F33" w:rsidRPr="00921BFF" w:rsidRDefault="00EB3F33" w:rsidP="00EB3F33">
            <w:pPr>
              <w:spacing w:after="0" w:line="240" w:lineRule="auto"/>
              <w:jc w:val="center"/>
              <w:rPr>
                <w:rFonts w:ascii="Times New Roman" w:eastAsia="Times New Roman" w:hAnsi="Times New Roman" w:cs="Times New Roman"/>
                <w:b/>
                <w:bCs/>
                <w:iCs/>
                <w:sz w:val="24"/>
                <w:szCs w:val="24"/>
              </w:rPr>
            </w:pPr>
          </w:p>
          <w:p w14:paraId="1FC398FA" w14:textId="118C7A28" w:rsidR="00EB3F33" w:rsidRPr="00921BFF" w:rsidRDefault="00EB3F33" w:rsidP="00EB3F33">
            <w:pPr>
              <w:spacing w:after="0" w:line="240" w:lineRule="auto"/>
              <w:jc w:val="center"/>
              <w:rPr>
                <w:rFonts w:ascii="Times New Roman" w:eastAsia="Times New Roman" w:hAnsi="Times New Roman" w:cs="Times New Roman"/>
                <w:b/>
                <w:bCs/>
                <w:iCs/>
                <w:sz w:val="24"/>
                <w:szCs w:val="24"/>
              </w:rPr>
            </w:pPr>
            <w:r w:rsidRPr="00921BFF">
              <w:rPr>
                <w:rFonts w:ascii="Times New Roman" w:eastAsia="Times New Roman" w:hAnsi="Times New Roman" w:cs="Times New Roman"/>
                <w:b/>
                <w:bCs/>
                <w:iCs/>
                <w:sz w:val="24"/>
                <w:szCs w:val="24"/>
              </w:rPr>
              <w:t>Parametrai</w:t>
            </w:r>
          </w:p>
        </w:tc>
        <w:tc>
          <w:tcPr>
            <w:tcW w:w="3684" w:type="dxa"/>
            <w:shd w:val="clear" w:color="auto" w:fill="F2F2F2" w:themeFill="background1" w:themeFillShade="F2"/>
          </w:tcPr>
          <w:p w14:paraId="2B791E7E" w14:textId="77777777" w:rsidR="00EB3F33" w:rsidRPr="00921BFF" w:rsidRDefault="00EB3F33" w:rsidP="00EB3F33">
            <w:pPr>
              <w:spacing w:after="0" w:line="240" w:lineRule="auto"/>
              <w:jc w:val="center"/>
              <w:rPr>
                <w:rFonts w:ascii="Times New Roman" w:eastAsia="Times New Roman" w:hAnsi="Times New Roman" w:cs="Times New Roman"/>
                <w:b/>
                <w:bCs/>
                <w:iCs/>
                <w:sz w:val="24"/>
                <w:szCs w:val="24"/>
              </w:rPr>
            </w:pPr>
          </w:p>
          <w:p w14:paraId="1A8C3722" w14:textId="77777777" w:rsidR="00EB3F33" w:rsidRPr="00921BFF" w:rsidRDefault="00EB3F33" w:rsidP="00EB3F33">
            <w:pPr>
              <w:spacing w:after="0" w:line="240" w:lineRule="auto"/>
              <w:jc w:val="center"/>
              <w:rPr>
                <w:rFonts w:ascii="Times New Roman" w:eastAsia="Times New Roman" w:hAnsi="Times New Roman" w:cs="Times New Roman"/>
                <w:b/>
                <w:bCs/>
                <w:iCs/>
                <w:sz w:val="24"/>
                <w:szCs w:val="24"/>
              </w:rPr>
            </w:pPr>
          </w:p>
          <w:p w14:paraId="7B71996F" w14:textId="77777777" w:rsidR="00EB3F33" w:rsidRPr="00921BFF" w:rsidRDefault="00EB3F33" w:rsidP="00EB3F33">
            <w:pPr>
              <w:spacing w:after="0" w:line="240" w:lineRule="auto"/>
              <w:jc w:val="center"/>
              <w:rPr>
                <w:rFonts w:ascii="Times New Roman" w:eastAsia="Times New Roman" w:hAnsi="Times New Roman" w:cs="Times New Roman"/>
                <w:b/>
                <w:bCs/>
                <w:iCs/>
                <w:sz w:val="24"/>
                <w:szCs w:val="24"/>
              </w:rPr>
            </w:pPr>
          </w:p>
          <w:p w14:paraId="4A08FF62" w14:textId="77777777" w:rsidR="00EB3F33" w:rsidRPr="00921BFF" w:rsidRDefault="00EB3F33" w:rsidP="00EB3F33">
            <w:pPr>
              <w:spacing w:after="0" w:line="240" w:lineRule="auto"/>
              <w:jc w:val="center"/>
              <w:rPr>
                <w:rFonts w:ascii="Times New Roman" w:eastAsia="Times New Roman" w:hAnsi="Times New Roman" w:cs="Times New Roman"/>
                <w:b/>
                <w:bCs/>
                <w:iCs/>
                <w:sz w:val="24"/>
                <w:szCs w:val="24"/>
              </w:rPr>
            </w:pPr>
          </w:p>
          <w:p w14:paraId="0EBF7422" w14:textId="77777777" w:rsidR="00EB3F33" w:rsidRPr="00921BFF" w:rsidRDefault="00EB3F33" w:rsidP="00EB3F33">
            <w:pPr>
              <w:spacing w:after="0" w:line="240" w:lineRule="auto"/>
              <w:jc w:val="center"/>
              <w:rPr>
                <w:rFonts w:ascii="Times New Roman" w:eastAsia="Times New Roman" w:hAnsi="Times New Roman" w:cs="Times New Roman"/>
                <w:b/>
                <w:bCs/>
                <w:iCs/>
                <w:sz w:val="24"/>
                <w:szCs w:val="24"/>
              </w:rPr>
            </w:pPr>
          </w:p>
          <w:p w14:paraId="1036AD1C" w14:textId="77777777" w:rsidR="00EB3F33" w:rsidRPr="00921BFF" w:rsidRDefault="00EB3F33" w:rsidP="00EB3F33">
            <w:pPr>
              <w:spacing w:after="0" w:line="240" w:lineRule="auto"/>
              <w:jc w:val="center"/>
              <w:rPr>
                <w:rFonts w:ascii="Times New Roman" w:eastAsia="Times New Roman" w:hAnsi="Times New Roman" w:cs="Times New Roman"/>
                <w:b/>
                <w:bCs/>
                <w:iCs/>
                <w:sz w:val="24"/>
                <w:szCs w:val="24"/>
              </w:rPr>
            </w:pPr>
          </w:p>
          <w:p w14:paraId="2DD07328" w14:textId="61D70062" w:rsidR="00EB3F33" w:rsidRPr="00921BFF" w:rsidRDefault="00EB3F33" w:rsidP="00EB3F33">
            <w:pPr>
              <w:spacing w:after="0" w:line="240" w:lineRule="auto"/>
              <w:jc w:val="center"/>
              <w:rPr>
                <w:rFonts w:ascii="Times New Roman" w:eastAsia="Times New Roman" w:hAnsi="Times New Roman" w:cs="Times New Roman"/>
                <w:b/>
                <w:bCs/>
                <w:iCs/>
                <w:sz w:val="24"/>
                <w:szCs w:val="24"/>
              </w:rPr>
            </w:pPr>
            <w:r w:rsidRPr="00921BFF">
              <w:rPr>
                <w:rFonts w:ascii="Times New Roman" w:eastAsia="Times New Roman" w:hAnsi="Times New Roman" w:cs="Times New Roman"/>
                <w:b/>
                <w:bCs/>
                <w:iCs/>
                <w:sz w:val="24"/>
                <w:szCs w:val="24"/>
              </w:rPr>
              <w:t>Reikalaujami techniniai parametrai</w:t>
            </w:r>
          </w:p>
        </w:tc>
        <w:tc>
          <w:tcPr>
            <w:tcW w:w="4819" w:type="dxa"/>
            <w:shd w:val="clear" w:color="auto" w:fill="F2F2F2" w:themeFill="background1" w:themeFillShade="F2"/>
            <w:vAlign w:val="center"/>
          </w:tcPr>
          <w:p w14:paraId="521AE148" w14:textId="77777777" w:rsidR="00EB3F33" w:rsidRDefault="00EB3F33" w:rsidP="00EB3F33">
            <w:pPr>
              <w:pStyle w:val="TableContents"/>
              <w:jc w:val="center"/>
              <w:rPr>
                <w:rFonts w:ascii="Times New Roman" w:hAnsi="Times New Roman"/>
                <w:b/>
                <w:bCs/>
                <w:sz w:val="22"/>
                <w:szCs w:val="22"/>
              </w:rPr>
            </w:pPr>
            <w:proofErr w:type="spellStart"/>
            <w:r>
              <w:rPr>
                <w:rFonts w:ascii="Times New Roman" w:hAnsi="Times New Roman"/>
                <w:b/>
                <w:bCs/>
                <w:sz w:val="22"/>
                <w:szCs w:val="22"/>
              </w:rPr>
              <w:t>Tiekėjo</w:t>
            </w:r>
            <w:proofErr w:type="spellEnd"/>
            <w:r>
              <w:rPr>
                <w:rFonts w:ascii="Times New Roman" w:hAnsi="Times New Roman"/>
                <w:b/>
                <w:bCs/>
                <w:sz w:val="22"/>
                <w:szCs w:val="22"/>
              </w:rPr>
              <w:t xml:space="preserve"> </w:t>
            </w:r>
            <w:proofErr w:type="spellStart"/>
            <w:r>
              <w:rPr>
                <w:rFonts w:ascii="Times New Roman" w:hAnsi="Times New Roman"/>
                <w:b/>
                <w:bCs/>
                <w:sz w:val="22"/>
                <w:szCs w:val="22"/>
              </w:rPr>
              <w:t>siūlomos</w:t>
            </w:r>
            <w:proofErr w:type="spellEnd"/>
            <w:r>
              <w:rPr>
                <w:rFonts w:ascii="Times New Roman" w:hAnsi="Times New Roman"/>
                <w:b/>
                <w:bCs/>
                <w:sz w:val="22"/>
                <w:szCs w:val="22"/>
              </w:rPr>
              <w:t xml:space="preserve"> </w:t>
            </w:r>
            <w:proofErr w:type="spellStart"/>
            <w:r>
              <w:rPr>
                <w:rFonts w:ascii="Times New Roman" w:hAnsi="Times New Roman"/>
                <w:b/>
                <w:bCs/>
                <w:sz w:val="22"/>
                <w:szCs w:val="22"/>
              </w:rPr>
              <w:t>prekės</w:t>
            </w:r>
            <w:proofErr w:type="spellEnd"/>
            <w:r>
              <w:rPr>
                <w:rFonts w:ascii="Times New Roman" w:hAnsi="Times New Roman"/>
                <w:b/>
                <w:bCs/>
                <w:sz w:val="22"/>
                <w:szCs w:val="22"/>
              </w:rPr>
              <w:t xml:space="preserve"> </w:t>
            </w:r>
            <w:proofErr w:type="spellStart"/>
            <w:r>
              <w:rPr>
                <w:rFonts w:ascii="Times New Roman" w:hAnsi="Times New Roman"/>
                <w:b/>
                <w:bCs/>
                <w:sz w:val="22"/>
                <w:szCs w:val="22"/>
              </w:rPr>
              <w:t>aprašymas</w:t>
            </w:r>
            <w:proofErr w:type="spellEnd"/>
            <w:r>
              <w:rPr>
                <w:rFonts w:ascii="Times New Roman" w:hAnsi="Times New Roman"/>
                <w:b/>
                <w:bCs/>
                <w:sz w:val="22"/>
                <w:szCs w:val="22"/>
              </w:rPr>
              <w:t xml:space="preserve"> (</w:t>
            </w:r>
            <w:proofErr w:type="spellStart"/>
            <w:r>
              <w:rPr>
                <w:rFonts w:ascii="Times New Roman" w:hAnsi="Times New Roman"/>
                <w:b/>
                <w:bCs/>
                <w:sz w:val="22"/>
                <w:szCs w:val="22"/>
              </w:rPr>
              <w:t>siūlomos</w:t>
            </w:r>
            <w:proofErr w:type="spellEnd"/>
            <w:r>
              <w:rPr>
                <w:rFonts w:ascii="Times New Roman" w:hAnsi="Times New Roman"/>
                <w:b/>
                <w:bCs/>
                <w:sz w:val="22"/>
                <w:szCs w:val="22"/>
              </w:rPr>
              <w:t xml:space="preserve"> </w:t>
            </w:r>
            <w:proofErr w:type="spellStart"/>
            <w:r>
              <w:rPr>
                <w:rFonts w:ascii="Times New Roman" w:hAnsi="Times New Roman"/>
                <w:b/>
                <w:bCs/>
                <w:sz w:val="22"/>
                <w:szCs w:val="22"/>
              </w:rPr>
              <w:t>prekės</w:t>
            </w:r>
            <w:proofErr w:type="spellEnd"/>
            <w:r>
              <w:rPr>
                <w:rFonts w:ascii="Times New Roman" w:hAnsi="Times New Roman"/>
                <w:b/>
                <w:bCs/>
                <w:sz w:val="22"/>
                <w:szCs w:val="22"/>
              </w:rPr>
              <w:t xml:space="preserve"> </w:t>
            </w:r>
            <w:proofErr w:type="spellStart"/>
            <w:r>
              <w:rPr>
                <w:rFonts w:ascii="Times New Roman" w:hAnsi="Times New Roman"/>
                <w:b/>
                <w:bCs/>
                <w:sz w:val="22"/>
                <w:szCs w:val="22"/>
              </w:rPr>
              <w:t>parametro</w:t>
            </w:r>
            <w:proofErr w:type="spellEnd"/>
            <w:r>
              <w:rPr>
                <w:rFonts w:ascii="Times New Roman" w:hAnsi="Times New Roman"/>
                <w:b/>
                <w:bCs/>
                <w:sz w:val="22"/>
                <w:szCs w:val="22"/>
              </w:rPr>
              <w:t xml:space="preserve"> </w:t>
            </w:r>
            <w:proofErr w:type="spellStart"/>
            <w:r>
              <w:rPr>
                <w:rFonts w:ascii="Times New Roman" w:hAnsi="Times New Roman"/>
                <w:b/>
                <w:bCs/>
                <w:sz w:val="22"/>
                <w:szCs w:val="22"/>
              </w:rPr>
              <w:t>konkretus</w:t>
            </w:r>
            <w:proofErr w:type="spellEnd"/>
            <w:r>
              <w:rPr>
                <w:rFonts w:ascii="Times New Roman" w:hAnsi="Times New Roman"/>
                <w:b/>
                <w:bCs/>
                <w:sz w:val="22"/>
                <w:szCs w:val="22"/>
              </w:rPr>
              <w:t xml:space="preserve"> </w:t>
            </w:r>
            <w:proofErr w:type="spellStart"/>
            <w:r>
              <w:rPr>
                <w:rFonts w:ascii="Times New Roman" w:hAnsi="Times New Roman"/>
                <w:b/>
                <w:bCs/>
                <w:sz w:val="22"/>
                <w:szCs w:val="22"/>
              </w:rPr>
              <w:t>aprašymas</w:t>
            </w:r>
            <w:proofErr w:type="spellEnd"/>
            <w:r>
              <w:rPr>
                <w:rFonts w:ascii="Times New Roman" w:hAnsi="Times New Roman"/>
                <w:b/>
                <w:bCs/>
                <w:sz w:val="22"/>
                <w:szCs w:val="22"/>
              </w:rPr>
              <w:t xml:space="preserve">), </w:t>
            </w:r>
            <w:proofErr w:type="spellStart"/>
            <w:r>
              <w:rPr>
                <w:rFonts w:ascii="Times New Roman" w:hAnsi="Times New Roman"/>
                <w:b/>
                <w:bCs/>
                <w:sz w:val="22"/>
                <w:szCs w:val="22"/>
              </w:rPr>
              <w:t>patvirtinantis</w:t>
            </w:r>
            <w:proofErr w:type="spellEnd"/>
            <w:r>
              <w:rPr>
                <w:rFonts w:ascii="Times New Roman" w:hAnsi="Times New Roman"/>
                <w:b/>
                <w:bCs/>
                <w:sz w:val="22"/>
                <w:szCs w:val="22"/>
              </w:rPr>
              <w:t xml:space="preserve"> 3 </w:t>
            </w:r>
            <w:proofErr w:type="spellStart"/>
            <w:r>
              <w:rPr>
                <w:rFonts w:ascii="Times New Roman" w:hAnsi="Times New Roman"/>
                <w:b/>
                <w:bCs/>
                <w:sz w:val="22"/>
                <w:szCs w:val="22"/>
              </w:rPr>
              <w:t>stulpelyje</w:t>
            </w:r>
            <w:proofErr w:type="spellEnd"/>
            <w:r>
              <w:rPr>
                <w:rFonts w:ascii="Times New Roman" w:hAnsi="Times New Roman"/>
                <w:b/>
                <w:bCs/>
                <w:sz w:val="22"/>
                <w:szCs w:val="22"/>
              </w:rPr>
              <w:t xml:space="preserve"> </w:t>
            </w:r>
            <w:proofErr w:type="spellStart"/>
            <w:r>
              <w:rPr>
                <w:rFonts w:ascii="Times New Roman" w:hAnsi="Times New Roman"/>
                <w:b/>
                <w:bCs/>
                <w:sz w:val="22"/>
                <w:szCs w:val="22"/>
              </w:rPr>
              <w:t>nurodytus</w:t>
            </w:r>
            <w:proofErr w:type="spellEnd"/>
            <w:r>
              <w:rPr>
                <w:rFonts w:ascii="Times New Roman" w:hAnsi="Times New Roman"/>
                <w:b/>
                <w:bCs/>
                <w:sz w:val="22"/>
                <w:szCs w:val="22"/>
              </w:rPr>
              <w:t xml:space="preserve"> </w:t>
            </w:r>
            <w:proofErr w:type="spellStart"/>
            <w:r>
              <w:rPr>
                <w:rFonts w:ascii="Times New Roman" w:hAnsi="Times New Roman"/>
                <w:b/>
                <w:bCs/>
                <w:sz w:val="22"/>
                <w:szCs w:val="22"/>
              </w:rPr>
              <w:t>reikalavimus</w:t>
            </w:r>
            <w:proofErr w:type="spellEnd"/>
            <w:r>
              <w:rPr>
                <w:rFonts w:ascii="Times New Roman" w:hAnsi="Times New Roman"/>
                <w:b/>
                <w:bCs/>
                <w:sz w:val="22"/>
                <w:szCs w:val="22"/>
              </w:rPr>
              <w:t xml:space="preserve">, </w:t>
            </w:r>
            <w:proofErr w:type="spellStart"/>
            <w:r>
              <w:rPr>
                <w:rFonts w:ascii="Times New Roman" w:hAnsi="Times New Roman"/>
                <w:b/>
                <w:bCs/>
                <w:sz w:val="22"/>
                <w:szCs w:val="22"/>
              </w:rPr>
              <w:t>nurodant</w:t>
            </w:r>
            <w:proofErr w:type="spellEnd"/>
            <w:r>
              <w:rPr>
                <w:rFonts w:ascii="Times New Roman" w:hAnsi="Times New Roman"/>
                <w:b/>
                <w:bCs/>
                <w:sz w:val="22"/>
                <w:szCs w:val="22"/>
              </w:rPr>
              <w:t xml:space="preserve"> </w:t>
            </w:r>
            <w:proofErr w:type="spellStart"/>
            <w:r>
              <w:rPr>
                <w:rFonts w:ascii="Times New Roman" w:hAnsi="Times New Roman"/>
                <w:b/>
                <w:bCs/>
                <w:sz w:val="22"/>
                <w:szCs w:val="22"/>
              </w:rPr>
              <w:t>reikalaujamas</w:t>
            </w:r>
            <w:proofErr w:type="spellEnd"/>
            <w:r>
              <w:rPr>
                <w:rFonts w:ascii="Times New Roman" w:hAnsi="Times New Roman"/>
                <w:b/>
                <w:bCs/>
                <w:sz w:val="22"/>
                <w:szCs w:val="22"/>
              </w:rPr>
              <w:t xml:space="preserve"> </w:t>
            </w:r>
            <w:proofErr w:type="spellStart"/>
            <w:r>
              <w:rPr>
                <w:rFonts w:ascii="Times New Roman" w:hAnsi="Times New Roman"/>
                <w:b/>
                <w:bCs/>
                <w:sz w:val="22"/>
                <w:szCs w:val="22"/>
              </w:rPr>
              <w:t>parametrų</w:t>
            </w:r>
            <w:proofErr w:type="spellEnd"/>
            <w:r>
              <w:rPr>
                <w:rFonts w:ascii="Times New Roman" w:hAnsi="Times New Roman"/>
                <w:b/>
                <w:bCs/>
                <w:sz w:val="22"/>
                <w:szCs w:val="22"/>
              </w:rPr>
              <w:t xml:space="preserve"> </w:t>
            </w:r>
            <w:proofErr w:type="spellStart"/>
            <w:r>
              <w:rPr>
                <w:rFonts w:ascii="Times New Roman" w:hAnsi="Times New Roman"/>
                <w:b/>
                <w:bCs/>
                <w:sz w:val="22"/>
                <w:szCs w:val="22"/>
              </w:rPr>
              <w:t>reikšmes</w:t>
            </w:r>
            <w:proofErr w:type="spellEnd"/>
            <w:r>
              <w:rPr>
                <w:rFonts w:ascii="Times New Roman" w:hAnsi="Times New Roman"/>
                <w:b/>
                <w:bCs/>
                <w:sz w:val="22"/>
                <w:szCs w:val="22"/>
              </w:rPr>
              <w:t xml:space="preserve"> </w:t>
            </w:r>
            <w:proofErr w:type="spellStart"/>
            <w:r>
              <w:rPr>
                <w:rFonts w:ascii="Times New Roman" w:hAnsi="Times New Roman"/>
                <w:b/>
                <w:bCs/>
                <w:sz w:val="22"/>
                <w:szCs w:val="22"/>
              </w:rPr>
              <w:t>arba</w:t>
            </w:r>
            <w:proofErr w:type="spellEnd"/>
            <w:r>
              <w:rPr>
                <w:rFonts w:ascii="Times New Roman" w:hAnsi="Times New Roman"/>
                <w:b/>
                <w:bCs/>
                <w:sz w:val="22"/>
                <w:szCs w:val="22"/>
              </w:rPr>
              <w:t xml:space="preserve"> </w:t>
            </w:r>
            <w:proofErr w:type="spellStart"/>
            <w:r>
              <w:rPr>
                <w:rFonts w:ascii="Times New Roman" w:hAnsi="Times New Roman"/>
                <w:b/>
                <w:bCs/>
                <w:sz w:val="22"/>
                <w:szCs w:val="22"/>
              </w:rPr>
              <w:t>galimybių</w:t>
            </w:r>
            <w:proofErr w:type="spellEnd"/>
            <w:r>
              <w:rPr>
                <w:rFonts w:ascii="Times New Roman" w:hAnsi="Times New Roman"/>
                <w:b/>
                <w:bCs/>
                <w:sz w:val="22"/>
                <w:szCs w:val="22"/>
              </w:rPr>
              <w:t xml:space="preserve"> </w:t>
            </w:r>
            <w:proofErr w:type="spellStart"/>
            <w:r>
              <w:rPr>
                <w:rFonts w:ascii="Times New Roman" w:hAnsi="Times New Roman"/>
                <w:b/>
                <w:bCs/>
                <w:sz w:val="22"/>
                <w:szCs w:val="22"/>
              </w:rPr>
              <w:t>patvirtinimas</w:t>
            </w:r>
            <w:proofErr w:type="spellEnd"/>
            <w:r>
              <w:rPr>
                <w:rFonts w:ascii="Times New Roman" w:hAnsi="Times New Roman"/>
                <w:b/>
                <w:bCs/>
                <w:sz w:val="22"/>
                <w:szCs w:val="22"/>
              </w:rPr>
              <w:t xml:space="preserve"> (</w:t>
            </w:r>
            <w:proofErr w:type="spellStart"/>
            <w:r>
              <w:rPr>
                <w:rFonts w:ascii="Times New Roman" w:hAnsi="Times New Roman"/>
                <w:b/>
                <w:bCs/>
                <w:sz w:val="22"/>
                <w:szCs w:val="22"/>
              </w:rPr>
              <w:t>jei</w:t>
            </w:r>
            <w:proofErr w:type="spellEnd"/>
            <w:r>
              <w:rPr>
                <w:rFonts w:ascii="Times New Roman" w:hAnsi="Times New Roman"/>
                <w:b/>
                <w:bCs/>
                <w:sz w:val="22"/>
                <w:szCs w:val="22"/>
              </w:rPr>
              <w:t xml:space="preserve"> </w:t>
            </w:r>
            <w:proofErr w:type="spellStart"/>
            <w:r>
              <w:rPr>
                <w:rFonts w:ascii="Times New Roman" w:hAnsi="Times New Roman"/>
                <w:b/>
                <w:bCs/>
                <w:sz w:val="22"/>
                <w:szCs w:val="22"/>
              </w:rPr>
              <w:t>nėra</w:t>
            </w:r>
            <w:proofErr w:type="spellEnd"/>
            <w:r>
              <w:rPr>
                <w:rFonts w:ascii="Times New Roman" w:hAnsi="Times New Roman"/>
                <w:b/>
                <w:bCs/>
                <w:sz w:val="22"/>
                <w:szCs w:val="22"/>
              </w:rPr>
              <w:t xml:space="preserve"> </w:t>
            </w:r>
            <w:proofErr w:type="spellStart"/>
            <w:r>
              <w:rPr>
                <w:rFonts w:ascii="Times New Roman" w:hAnsi="Times New Roman"/>
                <w:b/>
                <w:bCs/>
                <w:sz w:val="22"/>
                <w:szCs w:val="22"/>
              </w:rPr>
              <w:t>specifikacijos</w:t>
            </w:r>
            <w:proofErr w:type="spellEnd"/>
            <w:r>
              <w:rPr>
                <w:rFonts w:ascii="Times New Roman" w:hAnsi="Times New Roman"/>
                <w:b/>
                <w:bCs/>
                <w:sz w:val="22"/>
                <w:szCs w:val="22"/>
              </w:rPr>
              <w:t xml:space="preserve"> </w:t>
            </w:r>
            <w:proofErr w:type="spellStart"/>
            <w:r>
              <w:rPr>
                <w:rFonts w:ascii="Times New Roman" w:hAnsi="Times New Roman"/>
                <w:b/>
                <w:bCs/>
                <w:sz w:val="22"/>
                <w:szCs w:val="22"/>
              </w:rPr>
              <w:t>reikšmių</w:t>
            </w:r>
            <w:proofErr w:type="spellEnd"/>
            <w:r>
              <w:rPr>
                <w:rFonts w:ascii="Times New Roman" w:hAnsi="Times New Roman"/>
                <w:b/>
                <w:bCs/>
                <w:sz w:val="22"/>
                <w:szCs w:val="22"/>
              </w:rPr>
              <w:t>)</w:t>
            </w:r>
          </w:p>
          <w:p w14:paraId="30DE922F" w14:textId="6C417479" w:rsidR="00EB3F33" w:rsidRPr="00921BFF" w:rsidRDefault="00EB3F33" w:rsidP="00EB3F33">
            <w:pPr>
              <w:spacing w:after="0" w:line="240" w:lineRule="auto"/>
              <w:jc w:val="center"/>
              <w:rPr>
                <w:rFonts w:ascii="Times New Roman" w:eastAsia="Times New Roman" w:hAnsi="Times New Roman" w:cs="Times New Roman"/>
                <w:b/>
                <w:iCs/>
                <w:color w:val="000000" w:themeColor="text1"/>
                <w:sz w:val="24"/>
                <w:szCs w:val="24"/>
              </w:rPr>
            </w:pPr>
            <w:r>
              <w:rPr>
                <w:rFonts w:ascii="Times New Roman" w:hAnsi="Times New Roman"/>
                <w:b/>
                <w:bCs/>
              </w:rPr>
              <w:t>(PILDO TIEKĖJAS)</w:t>
            </w:r>
          </w:p>
        </w:tc>
        <w:tc>
          <w:tcPr>
            <w:tcW w:w="2694" w:type="dxa"/>
            <w:shd w:val="clear" w:color="auto" w:fill="F2F2F2" w:themeFill="background1" w:themeFillShade="F2"/>
            <w:vAlign w:val="center"/>
          </w:tcPr>
          <w:p w14:paraId="563FEB18" w14:textId="728A83CF" w:rsidR="00EB3F33" w:rsidRPr="00921BFF" w:rsidRDefault="00EB3F33" w:rsidP="00EB3F33">
            <w:pPr>
              <w:spacing w:after="0" w:line="240" w:lineRule="auto"/>
              <w:jc w:val="center"/>
              <w:rPr>
                <w:rFonts w:ascii="Times New Roman" w:eastAsia="Times New Roman" w:hAnsi="Times New Roman" w:cs="Times New Roman"/>
                <w:b/>
                <w:iCs/>
                <w:color w:val="000000" w:themeColor="text1"/>
                <w:sz w:val="24"/>
                <w:szCs w:val="24"/>
              </w:rPr>
            </w:pPr>
            <w:r>
              <w:rPr>
                <w:rFonts w:ascii="Times New Roman" w:hAnsi="Times New Roman"/>
                <w:b/>
                <w:bCs/>
              </w:rPr>
              <w:t xml:space="preserve">Jeigu siūloma prekė yra pagaminta (sukurta), </w:t>
            </w:r>
            <w:r>
              <w:rPr>
                <w:rFonts w:ascii="Times New Roman" w:hAnsi="Times New Roman"/>
                <w:b/>
                <w:bCs/>
                <w:u w:val="single"/>
              </w:rPr>
              <w:t>teikiamo prekės</w:t>
            </w:r>
            <w:r>
              <w:rPr>
                <w:rFonts w:ascii="Times New Roman" w:hAnsi="Times New Roman"/>
                <w:b/>
                <w:bCs/>
              </w:rPr>
              <w:t xml:space="preserve"> gamintojo dokumento, kuriame yra atitinkama techninės specifikacijos reikšmė, pavadinimas. N</w:t>
            </w:r>
            <w:r>
              <w:rPr>
                <w:rFonts w:ascii="Times New Roman" w:hAnsi="Times New Roman"/>
                <w:b/>
                <w:bCs/>
                <w:u w:val="single"/>
              </w:rPr>
              <w:t>urodomas puslapis, pastraipa, punktas,</w:t>
            </w:r>
            <w:r>
              <w:rPr>
                <w:rFonts w:ascii="Times New Roman" w:hAnsi="Times New Roman"/>
                <w:b/>
                <w:bCs/>
              </w:rPr>
              <w:t xml:space="preserve"> kuriuose yra reikalaujama prekės specifikacijos reikšmė arba konkreti internetinė nuoroda į viešai prieinamą prekės gamintojo puslapį, </w:t>
            </w:r>
            <w:r>
              <w:rPr>
                <w:rFonts w:ascii="Times New Roman" w:hAnsi="Times New Roman"/>
              </w:rPr>
              <w:t xml:space="preserve">kurioje yra atitinkama techninės </w:t>
            </w:r>
            <w:r>
              <w:rPr>
                <w:rFonts w:ascii="Times New Roman" w:hAnsi="Times New Roman"/>
              </w:rPr>
              <w:lastRenderedPageBreak/>
              <w:t>specifikacijos reikšmė</w:t>
            </w:r>
            <w:r>
              <w:rPr>
                <w:rFonts w:ascii="Times New Roman" w:hAnsi="Times New Roman"/>
                <w:b/>
                <w:bCs/>
              </w:rPr>
              <w:t xml:space="preserve"> (PILDO TIEKĖJAS)</w:t>
            </w:r>
          </w:p>
        </w:tc>
      </w:tr>
      <w:bookmarkEnd w:id="0"/>
      <w:tr w:rsidR="00C73569" w:rsidRPr="003913C1" w14:paraId="060BF55D" w14:textId="77777777" w:rsidTr="00BF39AD">
        <w:trPr>
          <w:trHeight w:val="371"/>
        </w:trPr>
        <w:tc>
          <w:tcPr>
            <w:tcW w:w="710" w:type="dxa"/>
            <w:shd w:val="clear" w:color="auto" w:fill="F2F2F2" w:themeFill="background1" w:themeFillShade="F2"/>
          </w:tcPr>
          <w:p w14:paraId="4BDE5173" w14:textId="13D097E7" w:rsidR="00C73569" w:rsidRPr="00C73569" w:rsidRDefault="00C73569" w:rsidP="00C73569">
            <w:pPr>
              <w:jc w:val="center"/>
              <w:rPr>
                <w:rFonts w:ascii="Times New Roman" w:hAnsi="Times New Roman" w:cs="Times New Roman"/>
                <w:i/>
                <w:color w:val="000000" w:themeColor="text1"/>
                <w:kern w:val="2"/>
                <w:sz w:val="20"/>
                <w:szCs w:val="20"/>
                <w:bdr w:val="none" w:sz="0" w:space="0" w:color="auto" w:frame="1"/>
              </w:rPr>
            </w:pPr>
            <w:r w:rsidRPr="00C73569">
              <w:rPr>
                <w:rFonts w:ascii="Times New Roman" w:hAnsi="Times New Roman" w:cs="Times New Roman"/>
                <w:i/>
                <w:color w:val="000000" w:themeColor="text1"/>
                <w:kern w:val="2"/>
                <w:sz w:val="20"/>
                <w:szCs w:val="20"/>
                <w:bdr w:val="none" w:sz="0" w:space="0" w:color="auto" w:frame="1"/>
              </w:rPr>
              <w:lastRenderedPageBreak/>
              <w:t>1</w:t>
            </w:r>
          </w:p>
        </w:tc>
        <w:tc>
          <w:tcPr>
            <w:tcW w:w="2411" w:type="dxa"/>
            <w:shd w:val="clear" w:color="auto" w:fill="F2F2F2" w:themeFill="background1" w:themeFillShade="F2"/>
          </w:tcPr>
          <w:p w14:paraId="2AE78085" w14:textId="4460255A" w:rsidR="00C73569" w:rsidRPr="00C73569" w:rsidRDefault="00C73569" w:rsidP="00C73569">
            <w:pPr>
              <w:spacing w:after="0" w:line="240" w:lineRule="auto"/>
              <w:jc w:val="center"/>
              <w:rPr>
                <w:rFonts w:ascii="Times New Roman" w:eastAsia="Times New Roman" w:hAnsi="Times New Roman" w:cs="Times New Roman"/>
                <w:i/>
                <w:color w:val="000000" w:themeColor="text1"/>
                <w:sz w:val="20"/>
                <w:szCs w:val="20"/>
              </w:rPr>
            </w:pPr>
            <w:r w:rsidRPr="00C73569">
              <w:rPr>
                <w:rFonts w:ascii="Times New Roman" w:eastAsia="Times New Roman" w:hAnsi="Times New Roman" w:cs="Times New Roman"/>
                <w:i/>
                <w:color w:val="000000" w:themeColor="text1"/>
                <w:sz w:val="20"/>
                <w:szCs w:val="20"/>
              </w:rPr>
              <w:t>2</w:t>
            </w:r>
          </w:p>
        </w:tc>
        <w:tc>
          <w:tcPr>
            <w:tcW w:w="3684" w:type="dxa"/>
            <w:shd w:val="clear" w:color="auto" w:fill="F2F2F2" w:themeFill="background1" w:themeFillShade="F2"/>
          </w:tcPr>
          <w:p w14:paraId="0E3A3CB2" w14:textId="3785BC85" w:rsidR="00C73569" w:rsidRPr="00C73569" w:rsidRDefault="00C73569" w:rsidP="00C73569">
            <w:pPr>
              <w:spacing w:after="0" w:line="240" w:lineRule="auto"/>
              <w:jc w:val="center"/>
              <w:rPr>
                <w:rFonts w:ascii="Times New Roman" w:eastAsia="Times New Roman" w:hAnsi="Times New Roman" w:cs="Times New Roman"/>
                <w:i/>
                <w:color w:val="000000" w:themeColor="text1"/>
                <w:sz w:val="20"/>
                <w:szCs w:val="20"/>
              </w:rPr>
            </w:pPr>
            <w:r w:rsidRPr="00C73569">
              <w:rPr>
                <w:rFonts w:ascii="Times New Roman" w:eastAsia="Times New Roman" w:hAnsi="Times New Roman" w:cs="Times New Roman"/>
                <w:i/>
                <w:color w:val="000000" w:themeColor="text1"/>
                <w:sz w:val="20"/>
                <w:szCs w:val="20"/>
              </w:rPr>
              <w:t>3</w:t>
            </w:r>
          </w:p>
        </w:tc>
        <w:tc>
          <w:tcPr>
            <w:tcW w:w="4819" w:type="dxa"/>
            <w:shd w:val="clear" w:color="auto" w:fill="F2F2F2" w:themeFill="background1" w:themeFillShade="F2"/>
            <w:vAlign w:val="center"/>
          </w:tcPr>
          <w:p w14:paraId="6B372BFD" w14:textId="209E1774" w:rsidR="00C73569" w:rsidRPr="00C73569" w:rsidRDefault="00C73569" w:rsidP="00C73569">
            <w:pPr>
              <w:jc w:val="center"/>
              <w:rPr>
                <w:rFonts w:ascii="Times New Roman" w:hAnsi="Times New Roman" w:cs="Times New Roman"/>
                <w:i/>
                <w:color w:val="000000" w:themeColor="text1"/>
                <w:kern w:val="2"/>
                <w:sz w:val="20"/>
                <w:szCs w:val="20"/>
                <w:lang w:val="lt-LT"/>
              </w:rPr>
            </w:pPr>
            <w:r w:rsidRPr="00C73569">
              <w:rPr>
                <w:rFonts w:ascii="Times New Roman" w:hAnsi="Times New Roman" w:cs="Times New Roman"/>
                <w:i/>
                <w:color w:val="000000" w:themeColor="text1"/>
                <w:kern w:val="2"/>
                <w:sz w:val="20"/>
                <w:szCs w:val="20"/>
                <w:lang w:val="lt-LT"/>
              </w:rPr>
              <w:t>4</w:t>
            </w:r>
          </w:p>
        </w:tc>
        <w:tc>
          <w:tcPr>
            <w:tcW w:w="2694" w:type="dxa"/>
            <w:shd w:val="clear" w:color="auto" w:fill="F2F2F2" w:themeFill="background1" w:themeFillShade="F2"/>
            <w:vAlign w:val="center"/>
          </w:tcPr>
          <w:p w14:paraId="3E9F7302" w14:textId="6BF68E83" w:rsidR="00C73569" w:rsidRPr="00C73569" w:rsidRDefault="00C73569" w:rsidP="00C73569">
            <w:pPr>
              <w:spacing w:after="0" w:line="240" w:lineRule="auto"/>
              <w:jc w:val="center"/>
              <w:rPr>
                <w:rFonts w:ascii="Times New Roman" w:hAnsi="Times New Roman" w:cs="Times New Roman"/>
                <w:i/>
                <w:color w:val="000000" w:themeColor="text1"/>
                <w:sz w:val="20"/>
                <w:szCs w:val="20"/>
                <w:lang w:val="lt-LT"/>
              </w:rPr>
            </w:pPr>
            <w:r w:rsidRPr="00C73569">
              <w:rPr>
                <w:rFonts w:ascii="Times New Roman" w:hAnsi="Times New Roman" w:cs="Times New Roman"/>
                <w:i/>
                <w:color w:val="000000" w:themeColor="text1"/>
                <w:sz w:val="20"/>
                <w:szCs w:val="20"/>
                <w:lang w:val="lt-LT"/>
              </w:rPr>
              <w:t>5</w:t>
            </w:r>
          </w:p>
        </w:tc>
      </w:tr>
      <w:tr w:rsidR="00A85DBC" w:rsidRPr="007C1D0E" w14:paraId="3032A985" w14:textId="6D2ADA19" w:rsidTr="000451D4">
        <w:trPr>
          <w:trHeight w:val="514"/>
        </w:trPr>
        <w:tc>
          <w:tcPr>
            <w:tcW w:w="710" w:type="dxa"/>
          </w:tcPr>
          <w:p w14:paraId="44BE5E93" w14:textId="169A512B" w:rsidR="00A85DBC" w:rsidRPr="003913C1" w:rsidRDefault="00A85DBC" w:rsidP="00A85DBC">
            <w:pPr>
              <w:spacing w:after="0" w:line="240" w:lineRule="auto"/>
              <w:jc w:val="both"/>
              <w:rPr>
                <w:rFonts w:ascii="Times New Roman" w:eastAsia="Times New Roman" w:hAnsi="Times New Roman" w:cs="Times New Roman"/>
              </w:rPr>
            </w:pPr>
            <w:r w:rsidRPr="003913C1">
              <w:rPr>
                <w:rFonts w:ascii="Times New Roman" w:eastAsia="Times New Roman" w:hAnsi="Times New Roman" w:cs="Times New Roman"/>
              </w:rPr>
              <w:t>1.</w:t>
            </w:r>
          </w:p>
        </w:tc>
        <w:tc>
          <w:tcPr>
            <w:tcW w:w="6095" w:type="dxa"/>
            <w:gridSpan w:val="2"/>
          </w:tcPr>
          <w:p w14:paraId="5088BF1D" w14:textId="29FC2C5E" w:rsidR="00A85DBC" w:rsidRPr="007C1D0E" w:rsidRDefault="00A85DBC" w:rsidP="00A85DBC">
            <w:pPr>
              <w:spacing w:after="0" w:line="240" w:lineRule="auto"/>
              <w:jc w:val="both"/>
              <w:rPr>
                <w:rFonts w:ascii="Times New Roman" w:eastAsia="Times New Roman" w:hAnsi="Times New Roman" w:cs="Times New Roman"/>
                <w:b/>
                <w:bCs/>
              </w:rPr>
            </w:pPr>
            <w:proofErr w:type="spellStart"/>
            <w:r w:rsidRPr="007C1D0E">
              <w:rPr>
                <w:rFonts w:ascii="Times New Roman" w:eastAsia="Times New Roman" w:hAnsi="Times New Roman" w:cs="Times New Roman"/>
                <w:b/>
                <w:bCs/>
              </w:rPr>
              <w:t>Transkranijinis</w:t>
            </w:r>
            <w:proofErr w:type="spellEnd"/>
            <w:r w:rsidRPr="007C1D0E">
              <w:rPr>
                <w:rFonts w:ascii="Times New Roman" w:eastAsia="Times New Roman" w:hAnsi="Times New Roman" w:cs="Times New Roman"/>
                <w:b/>
                <w:bCs/>
              </w:rPr>
              <w:t xml:space="preserve"> </w:t>
            </w:r>
            <w:proofErr w:type="spellStart"/>
            <w:r w:rsidRPr="007C1D0E">
              <w:rPr>
                <w:rFonts w:ascii="Times New Roman" w:eastAsia="Times New Roman" w:hAnsi="Times New Roman" w:cs="Times New Roman"/>
                <w:b/>
                <w:bCs/>
              </w:rPr>
              <w:t>dopleris</w:t>
            </w:r>
            <w:proofErr w:type="spellEnd"/>
            <w:r w:rsidRPr="007C1D0E">
              <w:rPr>
                <w:rFonts w:ascii="Times New Roman" w:eastAsia="Times New Roman" w:hAnsi="Times New Roman" w:cs="Times New Roman"/>
                <w:b/>
                <w:bCs/>
              </w:rPr>
              <w:t xml:space="preserve"> su sektoriniu davikliu ir programine įranga, 1 vnt.</w:t>
            </w:r>
          </w:p>
        </w:tc>
        <w:tc>
          <w:tcPr>
            <w:tcW w:w="4819" w:type="dxa"/>
            <w:vAlign w:val="center"/>
          </w:tcPr>
          <w:p w14:paraId="29189C58" w14:textId="5A695F8D" w:rsidR="00A85DBC" w:rsidRPr="007C1D0E" w:rsidRDefault="00A85DBC" w:rsidP="00A85DBC">
            <w:pPr>
              <w:spacing w:after="0" w:line="240" w:lineRule="auto"/>
              <w:jc w:val="both"/>
              <w:rPr>
                <w:rFonts w:ascii="Times New Roman" w:eastAsia="Times New Roman" w:hAnsi="Times New Roman" w:cs="Times New Roman"/>
              </w:rPr>
            </w:pPr>
            <w:r w:rsidRPr="007C1D0E">
              <w:rPr>
                <w:rFonts w:ascii="Times New Roman" w:hAnsi="Times New Roman" w:cs="Times New Roman"/>
                <w:bCs/>
                <w:color w:val="4C94D8"/>
                <w:lang w:val="lt-LT"/>
              </w:rPr>
              <w:t>[nurodyti modelį ir gamintoją]</w:t>
            </w:r>
          </w:p>
        </w:tc>
        <w:tc>
          <w:tcPr>
            <w:tcW w:w="2694" w:type="dxa"/>
          </w:tcPr>
          <w:p w14:paraId="6AFEA175" w14:textId="77777777" w:rsidR="006538F1" w:rsidRDefault="006538F1" w:rsidP="006538F1">
            <w:pPr>
              <w:pStyle w:val="Betarp"/>
              <w:jc w:val="center"/>
              <w:rPr>
                <w:rFonts w:ascii="Times New Roman" w:eastAsia="Calibri" w:hAnsi="Times New Roman"/>
                <w:szCs w:val="24"/>
              </w:rPr>
            </w:pPr>
          </w:p>
          <w:p w14:paraId="36C83748" w14:textId="509E7BC2" w:rsidR="006538F1" w:rsidRPr="00CC375C" w:rsidRDefault="006538F1" w:rsidP="006538F1">
            <w:pPr>
              <w:pStyle w:val="Betarp"/>
              <w:jc w:val="center"/>
              <w:rPr>
                <w:rFonts w:ascii="Times New Roman" w:hAnsi="Times New Roman"/>
                <w:szCs w:val="24"/>
              </w:rPr>
            </w:pPr>
            <w:r w:rsidRPr="00CC375C">
              <w:rPr>
                <w:rFonts w:ascii="Times New Roman" w:eastAsia="Calibri" w:hAnsi="Times New Roman"/>
                <w:szCs w:val="24"/>
              </w:rPr>
              <w:t>...........................</w:t>
            </w:r>
          </w:p>
          <w:p w14:paraId="1FFDDDE1" w14:textId="39FD9734" w:rsidR="00A85DBC" w:rsidRPr="007C1D0E" w:rsidRDefault="006538F1" w:rsidP="006538F1">
            <w:pPr>
              <w:spacing w:after="0" w:line="240" w:lineRule="auto"/>
              <w:jc w:val="center"/>
              <w:rPr>
                <w:rFonts w:ascii="Times New Roman" w:hAnsi="Times New Roman" w:cs="Times New Roman"/>
                <w:bCs/>
                <w:color w:val="4C94D8"/>
                <w:lang w:val="lt-LT"/>
              </w:rPr>
            </w:pPr>
            <w:r w:rsidRPr="00CC375C">
              <w:rPr>
                <w:rFonts w:ascii="Times New Roman" w:hAnsi="Times New Roman"/>
                <w:color w:val="4472C4"/>
                <w:sz w:val="24"/>
                <w:szCs w:val="24"/>
                <w:vertAlign w:val="subscript"/>
              </w:rPr>
              <w:t>(</w:t>
            </w:r>
            <w:r w:rsidRPr="00CC375C">
              <w:rPr>
                <w:rFonts w:ascii="Times New Roman" w:hAnsi="Times New Roman"/>
                <w:i/>
                <w:color w:val="0070C0"/>
                <w:sz w:val="24"/>
                <w:szCs w:val="24"/>
                <w:vertAlign w:val="subscript"/>
              </w:rPr>
              <w:t>įrašyti</w:t>
            </w:r>
            <w:r w:rsidRPr="00CC375C">
              <w:rPr>
                <w:rFonts w:ascii="Times New Roman" w:hAnsi="Times New Roman"/>
                <w:color w:val="0070C0"/>
                <w:sz w:val="24"/>
                <w:szCs w:val="24"/>
                <w:vertAlign w:val="subscript"/>
              </w:rPr>
              <w:t>)</w:t>
            </w:r>
          </w:p>
        </w:tc>
      </w:tr>
      <w:tr w:rsidR="00A85DBC" w:rsidRPr="007C1D0E" w14:paraId="632F4435" w14:textId="6935D0AF" w:rsidTr="000451D4">
        <w:trPr>
          <w:trHeight w:val="1776"/>
        </w:trPr>
        <w:tc>
          <w:tcPr>
            <w:tcW w:w="710" w:type="dxa"/>
          </w:tcPr>
          <w:p w14:paraId="3464A318" w14:textId="637126A6" w:rsidR="00A85DBC" w:rsidRPr="007C1D0E" w:rsidRDefault="00A85DBC" w:rsidP="00A85DBC">
            <w:pPr>
              <w:spacing w:after="0" w:line="240" w:lineRule="auto"/>
              <w:rPr>
                <w:rFonts w:ascii="Times New Roman" w:eastAsia="Times New Roman" w:hAnsi="Times New Roman" w:cs="Times New Roman"/>
              </w:rPr>
            </w:pPr>
            <w:r>
              <w:rPr>
                <w:rFonts w:ascii="Times New Roman" w:eastAsia="Times New Roman" w:hAnsi="Times New Roman" w:cs="Times New Roman"/>
              </w:rPr>
              <w:t>2</w:t>
            </w:r>
            <w:r w:rsidRPr="007C1D0E">
              <w:rPr>
                <w:rFonts w:ascii="Times New Roman" w:eastAsia="Times New Roman" w:hAnsi="Times New Roman" w:cs="Times New Roman"/>
              </w:rPr>
              <w:t>.</w:t>
            </w:r>
          </w:p>
          <w:p w14:paraId="13D191F5" w14:textId="77777777" w:rsidR="00A85DBC" w:rsidRPr="007C1D0E" w:rsidRDefault="00A85DBC" w:rsidP="00A85DBC">
            <w:pPr>
              <w:spacing w:after="0" w:line="240" w:lineRule="auto"/>
              <w:rPr>
                <w:rFonts w:ascii="Times New Roman" w:eastAsia="Times New Roman" w:hAnsi="Times New Roman" w:cs="Times New Roman"/>
              </w:rPr>
            </w:pPr>
            <w:r w:rsidRPr="007C1D0E">
              <w:rPr>
                <w:rFonts w:ascii="Times New Roman" w:eastAsia="Times New Roman" w:hAnsi="Times New Roman" w:cs="Times New Roman"/>
              </w:rPr>
              <w:t> </w:t>
            </w:r>
          </w:p>
        </w:tc>
        <w:tc>
          <w:tcPr>
            <w:tcW w:w="2411" w:type="dxa"/>
          </w:tcPr>
          <w:p w14:paraId="69D92D5B" w14:textId="77777777" w:rsidR="00A85DBC" w:rsidRPr="00B17CFB" w:rsidRDefault="00A85DBC" w:rsidP="00A85DBC">
            <w:pPr>
              <w:spacing w:after="0" w:line="240" w:lineRule="auto"/>
              <w:rPr>
                <w:rFonts w:ascii="Times New Roman" w:eastAsia="Times New Roman" w:hAnsi="Times New Roman" w:cs="Times New Roman"/>
              </w:rPr>
            </w:pPr>
            <w:r w:rsidRPr="00B17CFB">
              <w:rPr>
                <w:rFonts w:ascii="Times New Roman" w:eastAsia="Times New Roman" w:hAnsi="Times New Roman" w:cs="Times New Roman"/>
              </w:rPr>
              <w:t>Reikalavimai sektoriniam davikliui</w:t>
            </w:r>
          </w:p>
          <w:p w14:paraId="4BADF598" w14:textId="77777777" w:rsidR="00A85DBC" w:rsidRPr="00B17CFB" w:rsidRDefault="00A85DBC" w:rsidP="00A85DBC">
            <w:pPr>
              <w:spacing w:after="0" w:line="240" w:lineRule="auto"/>
              <w:rPr>
                <w:rFonts w:ascii="Times New Roman" w:eastAsia="Times New Roman" w:hAnsi="Times New Roman" w:cs="Times New Roman"/>
              </w:rPr>
            </w:pPr>
            <w:r w:rsidRPr="00B17CFB">
              <w:rPr>
                <w:rFonts w:ascii="Times New Roman" w:eastAsia="Times New Roman" w:hAnsi="Times New Roman" w:cs="Times New Roman"/>
              </w:rPr>
              <w:t> </w:t>
            </w:r>
          </w:p>
        </w:tc>
        <w:tc>
          <w:tcPr>
            <w:tcW w:w="3684" w:type="dxa"/>
          </w:tcPr>
          <w:p w14:paraId="24EAC7CC" w14:textId="7C540101" w:rsidR="00A85DBC" w:rsidRPr="00B17CFB" w:rsidRDefault="00A85DBC" w:rsidP="00A85DBC">
            <w:pPr>
              <w:spacing w:after="0" w:line="240" w:lineRule="auto"/>
              <w:jc w:val="both"/>
              <w:rPr>
                <w:rFonts w:ascii="Times New Roman" w:eastAsia="Times New Roman" w:hAnsi="Times New Roman" w:cs="Times New Roman"/>
              </w:rPr>
            </w:pPr>
            <w:r w:rsidRPr="00B17CFB">
              <w:rPr>
                <w:rFonts w:ascii="Times New Roman" w:eastAsia="Times New Roman" w:hAnsi="Times New Roman" w:cs="Times New Roman"/>
              </w:rPr>
              <w:t>1. Dažnio diapazonas  (ne siauresnis už nurodytą) – nuo 1 iki 5 MHz</w:t>
            </w:r>
            <w:r w:rsidR="006C194C">
              <w:rPr>
                <w:rFonts w:ascii="Times New Roman" w:eastAsia="Times New Roman" w:hAnsi="Times New Roman" w:cs="Times New Roman"/>
              </w:rPr>
              <w:t>.</w:t>
            </w:r>
          </w:p>
          <w:p w14:paraId="5DFF9DE9" w14:textId="46448C25" w:rsidR="00A85DBC" w:rsidRPr="00B17CFB" w:rsidRDefault="00A85DBC" w:rsidP="00A85DBC">
            <w:pPr>
              <w:spacing w:after="0" w:line="240" w:lineRule="auto"/>
              <w:jc w:val="both"/>
              <w:rPr>
                <w:rFonts w:ascii="Times New Roman" w:eastAsia="Times New Roman" w:hAnsi="Times New Roman" w:cs="Times New Roman"/>
              </w:rPr>
            </w:pPr>
            <w:r w:rsidRPr="00B17CFB">
              <w:rPr>
                <w:rFonts w:ascii="Times New Roman" w:eastAsia="Times New Roman" w:hAnsi="Times New Roman" w:cs="Times New Roman"/>
              </w:rPr>
              <w:t>2. Elementų skaičius ≥ 80</w:t>
            </w:r>
            <w:r w:rsidR="006C194C">
              <w:rPr>
                <w:rFonts w:ascii="Times New Roman" w:eastAsia="Times New Roman" w:hAnsi="Times New Roman" w:cs="Times New Roman"/>
              </w:rPr>
              <w:t>.</w:t>
            </w:r>
          </w:p>
          <w:p w14:paraId="3259E92C" w14:textId="4EC13AE9" w:rsidR="00A85DBC" w:rsidRPr="00B17CFB" w:rsidRDefault="00A85DBC" w:rsidP="00A85DBC">
            <w:pPr>
              <w:spacing w:after="0" w:line="240" w:lineRule="auto"/>
              <w:jc w:val="both"/>
              <w:rPr>
                <w:rFonts w:ascii="Times New Roman" w:eastAsia="Times New Roman" w:hAnsi="Times New Roman" w:cs="Times New Roman"/>
              </w:rPr>
            </w:pPr>
            <w:r w:rsidRPr="00B17CFB">
              <w:rPr>
                <w:rFonts w:ascii="Times New Roman" w:eastAsia="Times New Roman" w:hAnsi="Times New Roman" w:cs="Times New Roman"/>
              </w:rPr>
              <w:t>3. Apžvalgos laukas ≥ 90°</w:t>
            </w:r>
            <w:r w:rsidR="006C194C">
              <w:rPr>
                <w:rFonts w:ascii="Times New Roman" w:eastAsia="Times New Roman" w:hAnsi="Times New Roman" w:cs="Times New Roman"/>
              </w:rPr>
              <w:t>.</w:t>
            </w:r>
          </w:p>
          <w:p w14:paraId="6BB39385" w14:textId="398DF8DC" w:rsidR="00A85DBC" w:rsidRPr="00B17CFB" w:rsidRDefault="00A85DBC" w:rsidP="00A85DBC">
            <w:pPr>
              <w:spacing w:after="0" w:line="240" w:lineRule="auto"/>
              <w:jc w:val="both"/>
              <w:rPr>
                <w:rFonts w:ascii="Times New Roman" w:eastAsia="Times New Roman" w:hAnsi="Times New Roman" w:cs="Times New Roman"/>
              </w:rPr>
            </w:pPr>
          </w:p>
        </w:tc>
        <w:tc>
          <w:tcPr>
            <w:tcW w:w="4819" w:type="dxa"/>
          </w:tcPr>
          <w:p w14:paraId="2CBA2BFA" w14:textId="77777777" w:rsidR="00A85DBC" w:rsidRPr="00B17CFB" w:rsidRDefault="00A85DBC" w:rsidP="00A85DBC">
            <w:pPr>
              <w:spacing w:after="0" w:line="240" w:lineRule="auto"/>
              <w:jc w:val="both"/>
              <w:rPr>
                <w:rFonts w:ascii="Times New Roman" w:eastAsia="Times New Roman" w:hAnsi="Times New Roman" w:cs="Times New Roman"/>
              </w:rPr>
            </w:pPr>
            <w:r w:rsidRPr="00B17CFB">
              <w:rPr>
                <w:rFonts w:ascii="Times New Roman" w:eastAsia="Times New Roman" w:hAnsi="Times New Roman" w:cs="Times New Roman"/>
              </w:rPr>
              <w:t>Reikalavimai sektoriniam davikliui:</w:t>
            </w:r>
          </w:p>
          <w:p w14:paraId="676D6C66" w14:textId="5A2614D3" w:rsidR="00A85DBC" w:rsidRPr="00B17CFB" w:rsidRDefault="00A85DBC" w:rsidP="00A85DBC">
            <w:pPr>
              <w:spacing w:after="0" w:line="240" w:lineRule="auto"/>
              <w:rPr>
                <w:rFonts w:ascii="Times New Roman" w:hAnsi="Times New Roman" w:cs="Times New Roman"/>
                <w:color w:val="2C7FCE"/>
              </w:rPr>
            </w:pPr>
            <w:r w:rsidRPr="00B17CFB">
              <w:rPr>
                <w:rFonts w:ascii="Times New Roman" w:eastAsia="Times New Roman" w:hAnsi="Times New Roman" w:cs="Times New Roman"/>
              </w:rPr>
              <w:t xml:space="preserve">1. Dažnio diapazonas  (ne siauresnis už nurodytą) – nuo </w:t>
            </w:r>
            <w:r w:rsidRPr="00B17CFB">
              <w:rPr>
                <w:rFonts w:ascii="Times New Roman" w:hAnsi="Times New Roman" w:cs="Times New Roman"/>
                <w:color w:val="2C7FCE"/>
              </w:rPr>
              <w:t>[nurodyti konkrečiai]</w:t>
            </w:r>
            <w:r w:rsidRPr="00B17CFB">
              <w:rPr>
                <w:rFonts w:ascii="Times New Roman" w:eastAsia="Times New Roman" w:hAnsi="Times New Roman" w:cs="Times New Roman"/>
              </w:rPr>
              <w:t xml:space="preserve"> iki </w:t>
            </w:r>
            <w:r w:rsidRPr="00B17CFB">
              <w:rPr>
                <w:rFonts w:ascii="Times New Roman" w:hAnsi="Times New Roman" w:cs="Times New Roman"/>
                <w:color w:val="2C7FCE"/>
              </w:rPr>
              <w:t>[nurodyti konkrečiai]</w:t>
            </w:r>
            <w:r w:rsidRPr="00B17CFB">
              <w:rPr>
                <w:rFonts w:ascii="Times New Roman" w:eastAsia="Times New Roman" w:hAnsi="Times New Roman" w:cs="Times New Roman"/>
              </w:rPr>
              <w:t xml:space="preserve"> MHz;</w:t>
            </w:r>
          </w:p>
          <w:p w14:paraId="77BCEBCD" w14:textId="6A2EC805" w:rsidR="00A85DBC" w:rsidRPr="00B17CFB" w:rsidRDefault="00A85DBC" w:rsidP="00A85DBC">
            <w:pPr>
              <w:spacing w:after="0" w:line="240" w:lineRule="auto"/>
              <w:rPr>
                <w:rFonts w:ascii="Times New Roman" w:eastAsia="Times New Roman" w:hAnsi="Times New Roman" w:cs="Times New Roman"/>
                <w:color w:val="0070C0"/>
              </w:rPr>
            </w:pPr>
            <w:r w:rsidRPr="00B17CFB">
              <w:rPr>
                <w:rFonts w:ascii="Times New Roman" w:eastAsia="Times New Roman" w:hAnsi="Times New Roman" w:cs="Times New Roman"/>
              </w:rPr>
              <w:t xml:space="preserve">2. Elementų skaičius: </w:t>
            </w:r>
            <w:r w:rsidRPr="00B17CFB">
              <w:rPr>
                <w:rFonts w:ascii="Times New Roman" w:eastAsia="Times New Roman" w:hAnsi="Times New Roman" w:cs="Times New Roman"/>
                <w:color w:val="0070C0"/>
              </w:rPr>
              <w:t>[nurodyti konkrečiai];</w:t>
            </w:r>
          </w:p>
          <w:p w14:paraId="32FD579C" w14:textId="764FEA76" w:rsidR="00A85DBC" w:rsidRPr="00B17CFB" w:rsidRDefault="00A85DBC" w:rsidP="00A85DBC">
            <w:pPr>
              <w:spacing w:after="0" w:line="240" w:lineRule="auto"/>
              <w:rPr>
                <w:rFonts w:ascii="Times New Roman" w:eastAsia="Times New Roman" w:hAnsi="Times New Roman" w:cs="Times New Roman"/>
                <w:color w:val="0070C0"/>
              </w:rPr>
            </w:pPr>
            <w:r w:rsidRPr="00B17CFB">
              <w:rPr>
                <w:rFonts w:ascii="Times New Roman" w:eastAsia="Times New Roman" w:hAnsi="Times New Roman" w:cs="Times New Roman"/>
              </w:rPr>
              <w:t xml:space="preserve">3. Apžvalgos laukas: </w:t>
            </w:r>
            <w:r w:rsidRPr="00B17CFB">
              <w:rPr>
                <w:rFonts w:ascii="Times New Roman" w:eastAsia="Times New Roman" w:hAnsi="Times New Roman" w:cs="Times New Roman"/>
                <w:color w:val="0070C0"/>
              </w:rPr>
              <w:t>[nurodyti konkrečiai]</w:t>
            </w:r>
            <w:r w:rsidR="006C194C" w:rsidRPr="00B17CFB">
              <w:rPr>
                <w:rFonts w:ascii="Times New Roman" w:eastAsia="Times New Roman" w:hAnsi="Times New Roman" w:cs="Times New Roman"/>
              </w:rPr>
              <w:t xml:space="preserve"> °</w:t>
            </w:r>
            <w:r w:rsidR="008561F4" w:rsidRPr="00B17CFB">
              <w:rPr>
                <w:rFonts w:ascii="Times New Roman" w:eastAsia="Times New Roman" w:hAnsi="Times New Roman" w:cs="Times New Roman"/>
                <w:color w:val="0070C0"/>
              </w:rPr>
              <w:t>.</w:t>
            </w:r>
          </w:p>
        </w:tc>
        <w:tc>
          <w:tcPr>
            <w:tcW w:w="2694" w:type="dxa"/>
          </w:tcPr>
          <w:p w14:paraId="1251EA4F" w14:textId="77777777" w:rsidR="006538F1" w:rsidRDefault="006538F1" w:rsidP="006538F1">
            <w:pPr>
              <w:pStyle w:val="Betarp"/>
              <w:jc w:val="center"/>
              <w:rPr>
                <w:rFonts w:ascii="Times New Roman" w:eastAsia="Calibri" w:hAnsi="Times New Roman"/>
                <w:szCs w:val="24"/>
              </w:rPr>
            </w:pPr>
          </w:p>
          <w:p w14:paraId="0B0ABAD3" w14:textId="77777777" w:rsidR="006538F1" w:rsidRDefault="006538F1" w:rsidP="006538F1">
            <w:pPr>
              <w:pStyle w:val="Betarp"/>
              <w:jc w:val="center"/>
              <w:rPr>
                <w:rFonts w:ascii="Times New Roman" w:eastAsia="Calibri" w:hAnsi="Times New Roman"/>
                <w:szCs w:val="24"/>
              </w:rPr>
            </w:pPr>
          </w:p>
          <w:p w14:paraId="6960AB51" w14:textId="77777777" w:rsidR="006538F1" w:rsidRDefault="006538F1" w:rsidP="006538F1">
            <w:pPr>
              <w:pStyle w:val="Betarp"/>
              <w:jc w:val="center"/>
              <w:rPr>
                <w:rFonts w:ascii="Times New Roman" w:eastAsia="Calibri" w:hAnsi="Times New Roman"/>
                <w:szCs w:val="24"/>
              </w:rPr>
            </w:pPr>
          </w:p>
          <w:p w14:paraId="4584F97E" w14:textId="35ADD8BD" w:rsidR="006538F1" w:rsidRPr="00CC375C" w:rsidRDefault="006538F1" w:rsidP="006538F1">
            <w:pPr>
              <w:pStyle w:val="Betarp"/>
              <w:jc w:val="center"/>
              <w:rPr>
                <w:rFonts w:ascii="Times New Roman" w:hAnsi="Times New Roman"/>
                <w:szCs w:val="24"/>
              </w:rPr>
            </w:pPr>
            <w:r w:rsidRPr="00CC375C">
              <w:rPr>
                <w:rFonts w:ascii="Times New Roman" w:eastAsia="Calibri" w:hAnsi="Times New Roman"/>
                <w:szCs w:val="24"/>
              </w:rPr>
              <w:t>...........................</w:t>
            </w:r>
          </w:p>
          <w:p w14:paraId="5093C282" w14:textId="19643782" w:rsidR="00A85DBC" w:rsidRPr="007C1D0E" w:rsidRDefault="006538F1" w:rsidP="006538F1">
            <w:pPr>
              <w:spacing w:after="0" w:line="240" w:lineRule="auto"/>
              <w:jc w:val="center"/>
              <w:rPr>
                <w:rFonts w:ascii="Times New Roman" w:eastAsia="Times New Roman" w:hAnsi="Times New Roman" w:cs="Times New Roman"/>
              </w:rPr>
            </w:pPr>
            <w:r w:rsidRPr="00CC375C">
              <w:rPr>
                <w:rFonts w:ascii="Times New Roman" w:hAnsi="Times New Roman"/>
                <w:color w:val="4472C4"/>
                <w:sz w:val="24"/>
                <w:szCs w:val="24"/>
                <w:vertAlign w:val="subscript"/>
              </w:rPr>
              <w:t>(</w:t>
            </w:r>
            <w:r w:rsidRPr="00CC375C">
              <w:rPr>
                <w:rFonts w:ascii="Times New Roman" w:hAnsi="Times New Roman"/>
                <w:i/>
                <w:color w:val="0070C0"/>
                <w:sz w:val="24"/>
                <w:szCs w:val="24"/>
                <w:vertAlign w:val="subscript"/>
              </w:rPr>
              <w:t>įrašyti</w:t>
            </w:r>
            <w:r w:rsidRPr="00CC375C">
              <w:rPr>
                <w:rFonts w:ascii="Times New Roman" w:hAnsi="Times New Roman"/>
                <w:color w:val="0070C0"/>
                <w:sz w:val="24"/>
                <w:szCs w:val="24"/>
                <w:vertAlign w:val="subscript"/>
              </w:rPr>
              <w:t>)</w:t>
            </w:r>
          </w:p>
        </w:tc>
      </w:tr>
      <w:tr w:rsidR="00A85DBC" w:rsidRPr="007C1D0E" w14:paraId="764B9617" w14:textId="4F99D582" w:rsidTr="000451D4">
        <w:trPr>
          <w:trHeight w:val="630"/>
        </w:trPr>
        <w:tc>
          <w:tcPr>
            <w:tcW w:w="710" w:type="dxa"/>
            <w:vAlign w:val="center"/>
          </w:tcPr>
          <w:p w14:paraId="07FA58CE" w14:textId="0D49CB70" w:rsidR="00A85DBC" w:rsidRPr="007C1D0E" w:rsidRDefault="00A85DBC" w:rsidP="00A85DBC">
            <w:pPr>
              <w:spacing w:after="0" w:line="240" w:lineRule="auto"/>
              <w:rPr>
                <w:rFonts w:ascii="Times New Roman" w:eastAsia="Times New Roman" w:hAnsi="Times New Roman" w:cs="Times New Roman"/>
              </w:rPr>
            </w:pPr>
            <w:r>
              <w:rPr>
                <w:rFonts w:ascii="Times New Roman" w:eastAsia="Times New Roman" w:hAnsi="Times New Roman" w:cs="Times New Roman"/>
              </w:rPr>
              <w:t>3</w:t>
            </w:r>
            <w:r w:rsidRPr="007C1D0E">
              <w:rPr>
                <w:rFonts w:ascii="Times New Roman" w:eastAsia="Times New Roman" w:hAnsi="Times New Roman" w:cs="Times New Roman"/>
              </w:rPr>
              <w:t>.</w:t>
            </w:r>
          </w:p>
        </w:tc>
        <w:tc>
          <w:tcPr>
            <w:tcW w:w="2411" w:type="dxa"/>
            <w:vAlign w:val="center"/>
          </w:tcPr>
          <w:p w14:paraId="2A2D98B3" w14:textId="77777777" w:rsidR="00A85DBC" w:rsidRPr="007C1D0E" w:rsidRDefault="00A85DBC" w:rsidP="00A85DBC">
            <w:pPr>
              <w:spacing w:after="0" w:line="240" w:lineRule="auto"/>
              <w:rPr>
                <w:rFonts w:ascii="Times New Roman" w:eastAsia="Times New Roman" w:hAnsi="Times New Roman" w:cs="Times New Roman"/>
              </w:rPr>
            </w:pPr>
            <w:r w:rsidRPr="007C1D0E">
              <w:rPr>
                <w:rFonts w:ascii="Times New Roman" w:eastAsia="Times New Roman" w:hAnsi="Times New Roman" w:cs="Times New Roman"/>
              </w:rPr>
              <w:t>Daviklio paskirtis</w:t>
            </w:r>
          </w:p>
        </w:tc>
        <w:tc>
          <w:tcPr>
            <w:tcW w:w="3684" w:type="dxa"/>
          </w:tcPr>
          <w:p w14:paraId="3247D7E8" w14:textId="77777777" w:rsidR="00A85DBC" w:rsidRPr="007C1D0E" w:rsidRDefault="00A85DBC" w:rsidP="00A85DBC">
            <w:pPr>
              <w:spacing w:after="0" w:line="240" w:lineRule="auto"/>
              <w:jc w:val="both"/>
              <w:rPr>
                <w:rFonts w:ascii="Times New Roman" w:eastAsia="Times New Roman" w:hAnsi="Times New Roman" w:cs="Times New Roman"/>
              </w:rPr>
            </w:pPr>
            <w:r w:rsidRPr="007C1D0E">
              <w:rPr>
                <w:rFonts w:ascii="Times New Roman" w:eastAsia="Times New Roman" w:hAnsi="Times New Roman" w:cs="Times New Roman"/>
              </w:rPr>
              <w:t>1. Kraujagyslių tyrimai;</w:t>
            </w:r>
          </w:p>
          <w:p w14:paraId="0932A0B3" w14:textId="2B086AF7" w:rsidR="00A85DBC" w:rsidRPr="007C1D0E" w:rsidRDefault="00A85DBC" w:rsidP="00A85DBC">
            <w:pPr>
              <w:spacing w:after="0" w:line="240" w:lineRule="auto"/>
              <w:jc w:val="both"/>
              <w:rPr>
                <w:rFonts w:ascii="Times New Roman" w:eastAsia="Times New Roman" w:hAnsi="Times New Roman" w:cs="Times New Roman"/>
              </w:rPr>
            </w:pPr>
            <w:r w:rsidRPr="007C1D0E">
              <w:rPr>
                <w:rFonts w:ascii="Times New Roman" w:eastAsia="Times New Roman" w:hAnsi="Times New Roman" w:cs="Times New Roman"/>
              </w:rPr>
              <w:t xml:space="preserve">2. </w:t>
            </w:r>
            <w:proofErr w:type="spellStart"/>
            <w:r w:rsidRPr="007C1D0E">
              <w:rPr>
                <w:rFonts w:ascii="Times New Roman" w:eastAsia="Times New Roman" w:hAnsi="Times New Roman" w:cs="Times New Roman"/>
              </w:rPr>
              <w:t>Transkranijiniai</w:t>
            </w:r>
            <w:proofErr w:type="spellEnd"/>
            <w:r w:rsidRPr="007C1D0E">
              <w:rPr>
                <w:rFonts w:ascii="Times New Roman" w:eastAsia="Times New Roman" w:hAnsi="Times New Roman" w:cs="Times New Roman"/>
              </w:rPr>
              <w:t xml:space="preserve"> tyrimai</w:t>
            </w:r>
            <w:r w:rsidR="00FA698D">
              <w:rPr>
                <w:rFonts w:ascii="Times New Roman" w:eastAsia="Times New Roman" w:hAnsi="Times New Roman" w:cs="Times New Roman"/>
              </w:rPr>
              <w:t>.</w:t>
            </w:r>
          </w:p>
        </w:tc>
        <w:tc>
          <w:tcPr>
            <w:tcW w:w="4819" w:type="dxa"/>
          </w:tcPr>
          <w:p w14:paraId="79FB006A" w14:textId="77777777" w:rsidR="00A85DBC" w:rsidRPr="007C1D0E" w:rsidRDefault="00A85DBC" w:rsidP="00A85DBC">
            <w:pPr>
              <w:spacing w:after="0" w:line="240" w:lineRule="auto"/>
              <w:jc w:val="both"/>
              <w:rPr>
                <w:rFonts w:ascii="Times New Roman" w:eastAsia="Times New Roman" w:hAnsi="Times New Roman" w:cs="Times New Roman"/>
              </w:rPr>
            </w:pPr>
            <w:r w:rsidRPr="007C1D0E">
              <w:rPr>
                <w:rFonts w:ascii="Times New Roman" w:eastAsia="Times New Roman" w:hAnsi="Times New Roman" w:cs="Times New Roman"/>
              </w:rPr>
              <w:t>Daviklio paskirtis:</w:t>
            </w:r>
          </w:p>
          <w:p w14:paraId="6F95D42A" w14:textId="0ADD9F4D" w:rsidR="00A85DBC" w:rsidRPr="007C1D0E" w:rsidRDefault="00A85DBC" w:rsidP="00A85DBC">
            <w:pPr>
              <w:spacing w:after="0" w:line="240" w:lineRule="auto"/>
              <w:jc w:val="both"/>
              <w:rPr>
                <w:rFonts w:ascii="Times New Roman" w:eastAsia="Times New Roman" w:hAnsi="Times New Roman" w:cs="Times New Roman"/>
              </w:rPr>
            </w:pPr>
            <w:r w:rsidRPr="007C1D0E">
              <w:rPr>
                <w:rFonts w:ascii="Times New Roman" w:eastAsia="Times New Roman" w:hAnsi="Times New Roman" w:cs="Times New Roman"/>
              </w:rPr>
              <w:t xml:space="preserve">1. Kraujagyslių tyrimai </w:t>
            </w:r>
            <w:r w:rsidRPr="007C1D0E">
              <w:rPr>
                <w:rFonts w:ascii="Times New Roman" w:eastAsia="Times New Roman" w:hAnsi="Times New Roman" w:cs="Times New Roman"/>
                <w:color w:val="0070C0"/>
              </w:rPr>
              <w:t>[nurodyti taip/ne];</w:t>
            </w:r>
          </w:p>
          <w:p w14:paraId="28A63C4F" w14:textId="248BF51F" w:rsidR="00A85DBC" w:rsidRPr="007C1D0E" w:rsidRDefault="00A85DBC" w:rsidP="00A85DBC">
            <w:pPr>
              <w:spacing w:after="0" w:line="240" w:lineRule="auto"/>
              <w:jc w:val="both"/>
              <w:rPr>
                <w:rFonts w:ascii="Times New Roman" w:eastAsia="Times New Roman" w:hAnsi="Times New Roman" w:cs="Times New Roman"/>
              </w:rPr>
            </w:pPr>
            <w:r w:rsidRPr="007C1D0E">
              <w:rPr>
                <w:rFonts w:ascii="Times New Roman" w:eastAsia="Times New Roman" w:hAnsi="Times New Roman" w:cs="Times New Roman"/>
              </w:rPr>
              <w:t xml:space="preserve">2. </w:t>
            </w:r>
            <w:proofErr w:type="spellStart"/>
            <w:r w:rsidRPr="007C1D0E">
              <w:rPr>
                <w:rFonts w:ascii="Times New Roman" w:eastAsia="Times New Roman" w:hAnsi="Times New Roman" w:cs="Times New Roman"/>
              </w:rPr>
              <w:t>Transkranijiniai</w:t>
            </w:r>
            <w:proofErr w:type="spellEnd"/>
            <w:r w:rsidRPr="007C1D0E">
              <w:rPr>
                <w:rFonts w:ascii="Times New Roman" w:eastAsia="Times New Roman" w:hAnsi="Times New Roman" w:cs="Times New Roman"/>
              </w:rPr>
              <w:t xml:space="preserve"> tyrimai </w:t>
            </w:r>
            <w:r w:rsidRPr="007C1D0E">
              <w:rPr>
                <w:rFonts w:ascii="Times New Roman" w:eastAsia="Times New Roman" w:hAnsi="Times New Roman" w:cs="Times New Roman"/>
                <w:color w:val="0070C0"/>
              </w:rPr>
              <w:t>[nurodyti taip/ne].</w:t>
            </w:r>
          </w:p>
        </w:tc>
        <w:tc>
          <w:tcPr>
            <w:tcW w:w="2694" w:type="dxa"/>
          </w:tcPr>
          <w:p w14:paraId="3596A9C7" w14:textId="77777777" w:rsidR="006538F1" w:rsidRDefault="006538F1" w:rsidP="006538F1">
            <w:pPr>
              <w:pStyle w:val="Betarp"/>
              <w:jc w:val="center"/>
              <w:rPr>
                <w:rFonts w:ascii="Times New Roman" w:eastAsia="Calibri" w:hAnsi="Times New Roman"/>
                <w:szCs w:val="24"/>
              </w:rPr>
            </w:pPr>
          </w:p>
          <w:p w14:paraId="3C992867" w14:textId="2734F48E" w:rsidR="006538F1" w:rsidRPr="00CC375C" w:rsidRDefault="006538F1" w:rsidP="006538F1">
            <w:pPr>
              <w:pStyle w:val="Betarp"/>
              <w:jc w:val="center"/>
              <w:rPr>
                <w:rFonts w:ascii="Times New Roman" w:hAnsi="Times New Roman"/>
                <w:szCs w:val="24"/>
              </w:rPr>
            </w:pPr>
            <w:r w:rsidRPr="00CC375C">
              <w:rPr>
                <w:rFonts w:ascii="Times New Roman" w:eastAsia="Calibri" w:hAnsi="Times New Roman"/>
                <w:szCs w:val="24"/>
              </w:rPr>
              <w:t>...........................</w:t>
            </w:r>
          </w:p>
          <w:p w14:paraId="5BA0C5B9" w14:textId="5AAFD96C" w:rsidR="00A85DBC" w:rsidRPr="007C1D0E" w:rsidRDefault="006538F1" w:rsidP="006538F1">
            <w:pPr>
              <w:spacing w:after="0" w:line="240" w:lineRule="auto"/>
              <w:jc w:val="center"/>
              <w:rPr>
                <w:rFonts w:ascii="Times New Roman" w:eastAsia="Times New Roman" w:hAnsi="Times New Roman" w:cs="Times New Roman"/>
              </w:rPr>
            </w:pPr>
            <w:r w:rsidRPr="00CC375C">
              <w:rPr>
                <w:rFonts w:ascii="Times New Roman" w:hAnsi="Times New Roman"/>
                <w:color w:val="4472C4"/>
                <w:sz w:val="24"/>
                <w:szCs w:val="24"/>
                <w:vertAlign w:val="subscript"/>
              </w:rPr>
              <w:t>(</w:t>
            </w:r>
            <w:r w:rsidRPr="00CC375C">
              <w:rPr>
                <w:rFonts w:ascii="Times New Roman" w:hAnsi="Times New Roman"/>
                <w:i/>
                <w:color w:val="0070C0"/>
                <w:sz w:val="24"/>
                <w:szCs w:val="24"/>
                <w:vertAlign w:val="subscript"/>
              </w:rPr>
              <w:t>įrašyti</w:t>
            </w:r>
            <w:r w:rsidRPr="00CC375C">
              <w:rPr>
                <w:rFonts w:ascii="Times New Roman" w:hAnsi="Times New Roman"/>
                <w:color w:val="0070C0"/>
                <w:sz w:val="24"/>
                <w:szCs w:val="24"/>
                <w:vertAlign w:val="subscript"/>
              </w:rPr>
              <w:t>)</w:t>
            </w:r>
          </w:p>
        </w:tc>
      </w:tr>
      <w:tr w:rsidR="00A85DBC" w:rsidRPr="007C1D0E" w14:paraId="3A50EA2D" w14:textId="41CE40D2" w:rsidTr="000451D4">
        <w:trPr>
          <w:trHeight w:val="630"/>
        </w:trPr>
        <w:tc>
          <w:tcPr>
            <w:tcW w:w="710" w:type="dxa"/>
            <w:vAlign w:val="center"/>
          </w:tcPr>
          <w:p w14:paraId="4CC9F0DB" w14:textId="347386C2" w:rsidR="00A85DBC" w:rsidRPr="007C1D0E" w:rsidRDefault="00A85DBC" w:rsidP="00A85DBC">
            <w:pPr>
              <w:spacing w:after="0" w:line="240" w:lineRule="auto"/>
              <w:rPr>
                <w:rFonts w:ascii="Times New Roman" w:eastAsia="Times New Roman" w:hAnsi="Times New Roman" w:cs="Times New Roman"/>
              </w:rPr>
            </w:pPr>
            <w:r>
              <w:rPr>
                <w:rFonts w:ascii="Times New Roman" w:eastAsia="Times New Roman" w:hAnsi="Times New Roman" w:cs="Times New Roman"/>
              </w:rPr>
              <w:t>4</w:t>
            </w:r>
            <w:r w:rsidRPr="007C1D0E">
              <w:rPr>
                <w:rFonts w:ascii="Times New Roman" w:eastAsia="Times New Roman" w:hAnsi="Times New Roman" w:cs="Times New Roman"/>
              </w:rPr>
              <w:t>.</w:t>
            </w:r>
          </w:p>
        </w:tc>
        <w:tc>
          <w:tcPr>
            <w:tcW w:w="2411" w:type="dxa"/>
            <w:vAlign w:val="center"/>
          </w:tcPr>
          <w:p w14:paraId="7A29EF2D" w14:textId="77777777" w:rsidR="00A85DBC" w:rsidRPr="007C1D0E" w:rsidRDefault="00A85DBC" w:rsidP="00A85DBC">
            <w:pPr>
              <w:spacing w:after="0" w:line="240" w:lineRule="auto"/>
              <w:rPr>
                <w:rFonts w:ascii="Times New Roman" w:eastAsia="Times New Roman" w:hAnsi="Times New Roman" w:cs="Times New Roman"/>
              </w:rPr>
            </w:pPr>
            <w:r w:rsidRPr="007C1D0E">
              <w:rPr>
                <w:rFonts w:ascii="Times New Roman" w:eastAsia="Times New Roman" w:hAnsi="Times New Roman" w:cs="Times New Roman"/>
              </w:rPr>
              <w:t>Daviklio palaikomi skenavimo režimai</w:t>
            </w:r>
          </w:p>
        </w:tc>
        <w:tc>
          <w:tcPr>
            <w:tcW w:w="3684" w:type="dxa"/>
          </w:tcPr>
          <w:p w14:paraId="35C98796" w14:textId="77777777" w:rsidR="00A85DBC" w:rsidRPr="007C1D0E" w:rsidRDefault="00A85DBC" w:rsidP="00A85DBC">
            <w:pPr>
              <w:spacing w:after="0" w:line="240" w:lineRule="auto"/>
              <w:jc w:val="both"/>
              <w:rPr>
                <w:rFonts w:ascii="Times New Roman" w:eastAsia="Times New Roman" w:hAnsi="Times New Roman" w:cs="Times New Roman"/>
              </w:rPr>
            </w:pPr>
            <w:r w:rsidRPr="007C1D0E">
              <w:rPr>
                <w:rFonts w:ascii="Times New Roman" w:eastAsia="Times New Roman" w:hAnsi="Times New Roman" w:cs="Times New Roman"/>
              </w:rPr>
              <w:t>1. 2D;</w:t>
            </w:r>
          </w:p>
          <w:p w14:paraId="0F63513F" w14:textId="77777777" w:rsidR="00A85DBC" w:rsidRPr="007C1D0E" w:rsidRDefault="00A85DBC" w:rsidP="00A85DBC">
            <w:pPr>
              <w:spacing w:after="0" w:line="240" w:lineRule="auto"/>
              <w:jc w:val="both"/>
              <w:rPr>
                <w:rFonts w:ascii="Times New Roman" w:eastAsia="Times New Roman" w:hAnsi="Times New Roman" w:cs="Times New Roman"/>
              </w:rPr>
            </w:pPr>
            <w:r w:rsidRPr="007C1D0E">
              <w:rPr>
                <w:rFonts w:ascii="Times New Roman" w:eastAsia="Times New Roman" w:hAnsi="Times New Roman" w:cs="Times New Roman"/>
              </w:rPr>
              <w:t>2. CW;</w:t>
            </w:r>
          </w:p>
          <w:p w14:paraId="7030A9DD" w14:textId="77777777" w:rsidR="00A85DBC" w:rsidRPr="007C1D0E" w:rsidRDefault="00A85DBC" w:rsidP="00A85DBC">
            <w:pPr>
              <w:spacing w:after="0" w:line="240" w:lineRule="auto"/>
              <w:jc w:val="both"/>
              <w:rPr>
                <w:rFonts w:ascii="Times New Roman" w:eastAsia="Times New Roman" w:hAnsi="Times New Roman" w:cs="Times New Roman"/>
              </w:rPr>
            </w:pPr>
            <w:r w:rsidRPr="007C1D0E">
              <w:rPr>
                <w:rFonts w:ascii="Times New Roman" w:eastAsia="Times New Roman" w:hAnsi="Times New Roman" w:cs="Times New Roman"/>
              </w:rPr>
              <w:t xml:space="preserve">3. Reguliuojamo kampo pulsinės bangos </w:t>
            </w:r>
            <w:proofErr w:type="spellStart"/>
            <w:r w:rsidRPr="007C1D0E">
              <w:rPr>
                <w:rFonts w:ascii="Times New Roman" w:eastAsia="Times New Roman" w:hAnsi="Times New Roman" w:cs="Times New Roman"/>
              </w:rPr>
              <w:t>dopleris</w:t>
            </w:r>
            <w:proofErr w:type="spellEnd"/>
            <w:r w:rsidRPr="007C1D0E">
              <w:rPr>
                <w:rFonts w:ascii="Times New Roman" w:eastAsia="Times New Roman" w:hAnsi="Times New Roman" w:cs="Times New Roman"/>
              </w:rPr>
              <w:t>;</w:t>
            </w:r>
          </w:p>
          <w:p w14:paraId="15F1642C" w14:textId="77777777" w:rsidR="00A85DBC" w:rsidRPr="007C1D0E" w:rsidRDefault="00A85DBC" w:rsidP="00A85DBC">
            <w:pPr>
              <w:spacing w:after="0" w:line="240" w:lineRule="auto"/>
              <w:jc w:val="both"/>
              <w:rPr>
                <w:rFonts w:ascii="Times New Roman" w:eastAsia="Times New Roman" w:hAnsi="Times New Roman" w:cs="Times New Roman"/>
              </w:rPr>
            </w:pPr>
            <w:r w:rsidRPr="007C1D0E">
              <w:rPr>
                <w:rFonts w:ascii="Times New Roman" w:eastAsia="Times New Roman" w:hAnsi="Times New Roman" w:cs="Times New Roman"/>
              </w:rPr>
              <w:t>4. Didelio pulsų dažnio pasikartojimo režimas;</w:t>
            </w:r>
          </w:p>
          <w:p w14:paraId="689C9A37" w14:textId="77777777" w:rsidR="00A85DBC" w:rsidRPr="007C1D0E" w:rsidRDefault="00A85DBC" w:rsidP="00A85DBC">
            <w:pPr>
              <w:spacing w:after="0" w:line="240" w:lineRule="auto"/>
              <w:jc w:val="both"/>
              <w:rPr>
                <w:rFonts w:ascii="Times New Roman" w:eastAsia="Times New Roman" w:hAnsi="Times New Roman" w:cs="Times New Roman"/>
              </w:rPr>
            </w:pPr>
            <w:r w:rsidRPr="007C1D0E">
              <w:rPr>
                <w:rFonts w:ascii="Times New Roman" w:eastAsia="Times New Roman" w:hAnsi="Times New Roman" w:cs="Times New Roman"/>
              </w:rPr>
              <w:t xml:space="preserve">5. Spalvinis </w:t>
            </w:r>
            <w:proofErr w:type="spellStart"/>
            <w:r w:rsidRPr="007C1D0E">
              <w:rPr>
                <w:rFonts w:ascii="Times New Roman" w:eastAsia="Times New Roman" w:hAnsi="Times New Roman" w:cs="Times New Roman"/>
              </w:rPr>
              <w:t>dopleris</w:t>
            </w:r>
            <w:proofErr w:type="spellEnd"/>
            <w:r w:rsidRPr="007C1D0E">
              <w:rPr>
                <w:rFonts w:ascii="Times New Roman" w:eastAsia="Times New Roman" w:hAnsi="Times New Roman" w:cs="Times New Roman"/>
              </w:rPr>
              <w:t>;</w:t>
            </w:r>
          </w:p>
          <w:p w14:paraId="5AD50C97" w14:textId="77777777" w:rsidR="00A85DBC" w:rsidRPr="007C1D0E" w:rsidRDefault="00A85DBC" w:rsidP="00A85DBC">
            <w:pPr>
              <w:spacing w:after="0" w:line="240" w:lineRule="auto"/>
              <w:jc w:val="both"/>
              <w:rPr>
                <w:rFonts w:ascii="Times New Roman" w:eastAsia="Times New Roman" w:hAnsi="Times New Roman" w:cs="Times New Roman"/>
              </w:rPr>
            </w:pPr>
            <w:r w:rsidRPr="007C1D0E">
              <w:rPr>
                <w:rFonts w:ascii="Times New Roman" w:eastAsia="Times New Roman" w:hAnsi="Times New Roman" w:cs="Times New Roman"/>
              </w:rPr>
              <w:t xml:space="preserve">6. Audinių </w:t>
            </w:r>
            <w:proofErr w:type="spellStart"/>
            <w:r w:rsidRPr="007C1D0E">
              <w:rPr>
                <w:rFonts w:ascii="Times New Roman" w:eastAsia="Times New Roman" w:hAnsi="Times New Roman" w:cs="Times New Roman"/>
              </w:rPr>
              <w:t>dopleris</w:t>
            </w:r>
            <w:proofErr w:type="spellEnd"/>
            <w:r w:rsidRPr="007C1D0E">
              <w:rPr>
                <w:rFonts w:ascii="Times New Roman" w:eastAsia="Times New Roman" w:hAnsi="Times New Roman" w:cs="Times New Roman"/>
              </w:rPr>
              <w:t>;</w:t>
            </w:r>
          </w:p>
        </w:tc>
        <w:tc>
          <w:tcPr>
            <w:tcW w:w="4819" w:type="dxa"/>
          </w:tcPr>
          <w:p w14:paraId="1D22559A" w14:textId="77777777" w:rsidR="00A85DBC" w:rsidRPr="007C1D0E" w:rsidRDefault="00A85DBC" w:rsidP="00A85DBC">
            <w:pPr>
              <w:spacing w:after="0" w:line="240" w:lineRule="auto"/>
              <w:jc w:val="both"/>
              <w:rPr>
                <w:rFonts w:ascii="Times New Roman" w:eastAsia="Times New Roman" w:hAnsi="Times New Roman" w:cs="Times New Roman"/>
              </w:rPr>
            </w:pPr>
            <w:r w:rsidRPr="007C1D0E">
              <w:rPr>
                <w:rFonts w:ascii="Times New Roman" w:eastAsia="Times New Roman" w:hAnsi="Times New Roman" w:cs="Times New Roman"/>
              </w:rPr>
              <w:t>Daviklio palaikomi skenavimo režimai:</w:t>
            </w:r>
          </w:p>
          <w:p w14:paraId="685CAD3E" w14:textId="5F53AA47" w:rsidR="00A85DBC" w:rsidRPr="007C1D0E" w:rsidRDefault="00A85DBC" w:rsidP="00A85DBC">
            <w:pPr>
              <w:spacing w:after="0" w:line="240" w:lineRule="auto"/>
              <w:jc w:val="both"/>
              <w:rPr>
                <w:rFonts w:ascii="Times New Roman" w:eastAsia="Times New Roman" w:hAnsi="Times New Roman" w:cs="Times New Roman"/>
                <w:color w:val="0070C0"/>
              </w:rPr>
            </w:pPr>
            <w:r w:rsidRPr="007C1D0E">
              <w:rPr>
                <w:rFonts w:ascii="Times New Roman" w:eastAsia="Times New Roman" w:hAnsi="Times New Roman" w:cs="Times New Roman"/>
              </w:rPr>
              <w:t xml:space="preserve">1. 2D </w:t>
            </w:r>
            <w:r w:rsidRPr="007C1D0E">
              <w:rPr>
                <w:rFonts w:ascii="Times New Roman" w:eastAsia="Times New Roman" w:hAnsi="Times New Roman" w:cs="Times New Roman"/>
                <w:color w:val="0070C0"/>
              </w:rPr>
              <w:t>[nurodyti taip/ne];</w:t>
            </w:r>
          </w:p>
          <w:p w14:paraId="466F126B" w14:textId="0738ABB4" w:rsidR="00A85DBC" w:rsidRPr="007C1D0E" w:rsidRDefault="00A85DBC" w:rsidP="00A85DBC">
            <w:pPr>
              <w:spacing w:after="0" w:line="240" w:lineRule="auto"/>
              <w:jc w:val="both"/>
              <w:rPr>
                <w:rFonts w:ascii="Times New Roman" w:eastAsia="Times New Roman" w:hAnsi="Times New Roman" w:cs="Times New Roman"/>
              </w:rPr>
            </w:pPr>
            <w:r w:rsidRPr="007C1D0E">
              <w:rPr>
                <w:rFonts w:ascii="Times New Roman" w:eastAsia="Times New Roman" w:hAnsi="Times New Roman" w:cs="Times New Roman"/>
              </w:rPr>
              <w:t xml:space="preserve">2. CW </w:t>
            </w:r>
            <w:r w:rsidRPr="007C1D0E">
              <w:rPr>
                <w:rFonts w:ascii="Times New Roman" w:eastAsia="Times New Roman" w:hAnsi="Times New Roman" w:cs="Times New Roman"/>
                <w:color w:val="0070C0"/>
              </w:rPr>
              <w:t>[nurodyti taip/ne];</w:t>
            </w:r>
          </w:p>
          <w:p w14:paraId="2E22661E" w14:textId="13257E66" w:rsidR="00A85DBC" w:rsidRPr="007C1D0E" w:rsidRDefault="00A85DBC" w:rsidP="00A85DBC">
            <w:pPr>
              <w:spacing w:after="0" w:line="240" w:lineRule="auto"/>
              <w:jc w:val="both"/>
              <w:rPr>
                <w:rFonts w:ascii="Times New Roman" w:eastAsia="Times New Roman" w:hAnsi="Times New Roman" w:cs="Times New Roman"/>
              </w:rPr>
            </w:pPr>
            <w:r w:rsidRPr="007C1D0E">
              <w:rPr>
                <w:rFonts w:ascii="Times New Roman" w:eastAsia="Times New Roman" w:hAnsi="Times New Roman" w:cs="Times New Roman"/>
              </w:rPr>
              <w:t xml:space="preserve">3. Reguliuojamo kampo pulsinės bangos </w:t>
            </w:r>
            <w:proofErr w:type="spellStart"/>
            <w:r w:rsidRPr="007C1D0E">
              <w:rPr>
                <w:rFonts w:ascii="Times New Roman" w:eastAsia="Times New Roman" w:hAnsi="Times New Roman" w:cs="Times New Roman"/>
              </w:rPr>
              <w:t>dopleris</w:t>
            </w:r>
            <w:proofErr w:type="spellEnd"/>
            <w:r w:rsidRPr="007C1D0E">
              <w:rPr>
                <w:rFonts w:ascii="Times New Roman" w:eastAsia="Times New Roman" w:hAnsi="Times New Roman" w:cs="Times New Roman"/>
              </w:rPr>
              <w:t xml:space="preserve"> </w:t>
            </w:r>
            <w:r w:rsidRPr="007C1D0E">
              <w:rPr>
                <w:rFonts w:ascii="Times New Roman" w:eastAsia="Times New Roman" w:hAnsi="Times New Roman" w:cs="Times New Roman"/>
                <w:color w:val="0070C0"/>
              </w:rPr>
              <w:t>[nurodyti taip/ne];</w:t>
            </w:r>
          </w:p>
          <w:p w14:paraId="78B45F2B" w14:textId="131E83D1" w:rsidR="00A85DBC" w:rsidRPr="007C1D0E" w:rsidRDefault="00A85DBC" w:rsidP="00A85DBC">
            <w:pPr>
              <w:spacing w:after="0" w:line="240" w:lineRule="auto"/>
              <w:jc w:val="both"/>
              <w:rPr>
                <w:rFonts w:ascii="Times New Roman" w:eastAsia="Times New Roman" w:hAnsi="Times New Roman" w:cs="Times New Roman"/>
              </w:rPr>
            </w:pPr>
            <w:r w:rsidRPr="007C1D0E">
              <w:rPr>
                <w:rFonts w:ascii="Times New Roman" w:eastAsia="Times New Roman" w:hAnsi="Times New Roman" w:cs="Times New Roman"/>
              </w:rPr>
              <w:t xml:space="preserve">4. Didelio pulsų dažnio pasikartojimo režimas </w:t>
            </w:r>
            <w:r w:rsidRPr="007C1D0E">
              <w:rPr>
                <w:rFonts w:ascii="Times New Roman" w:eastAsia="Times New Roman" w:hAnsi="Times New Roman" w:cs="Times New Roman"/>
                <w:color w:val="0070C0"/>
              </w:rPr>
              <w:t>[nurodyti taip/ne];</w:t>
            </w:r>
          </w:p>
          <w:p w14:paraId="3AB3DF65" w14:textId="33EB87A7" w:rsidR="00A85DBC" w:rsidRPr="007C1D0E" w:rsidRDefault="00A85DBC" w:rsidP="00A85DBC">
            <w:pPr>
              <w:spacing w:after="0" w:line="240" w:lineRule="auto"/>
              <w:jc w:val="both"/>
              <w:rPr>
                <w:rFonts w:ascii="Times New Roman" w:eastAsia="Times New Roman" w:hAnsi="Times New Roman" w:cs="Times New Roman"/>
              </w:rPr>
            </w:pPr>
            <w:r w:rsidRPr="007C1D0E">
              <w:rPr>
                <w:rFonts w:ascii="Times New Roman" w:eastAsia="Times New Roman" w:hAnsi="Times New Roman" w:cs="Times New Roman"/>
              </w:rPr>
              <w:t xml:space="preserve">5. Spalvinis </w:t>
            </w:r>
            <w:proofErr w:type="spellStart"/>
            <w:r w:rsidRPr="007C1D0E">
              <w:rPr>
                <w:rFonts w:ascii="Times New Roman" w:eastAsia="Times New Roman" w:hAnsi="Times New Roman" w:cs="Times New Roman"/>
              </w:rPr>
              <w:t>dopleris</w:t>
            </w:r>
            <w:proofErr w:type="spellEnd"/>
            <w:r w:rsidRPr="007C1D0E">
              <w:rPr>
                <w:rFonts w:ascii="Times New Roman" w:eastAsia="Times New Roman" w:hAnsi="Times New Roman" w:cs="Times New Roman"/>
              </w:rPr>
              <w:t xml:space="preserve"> </w:t>
            </w:r>
            <w:r w:rsidRPr="007C1D0E">
              <w:rPr>
                <w:rFonts w:ascii="Times New Roman" w:eastAsia="Times New Roman" w:hAnsi="Times New Roman" w:cs="Times New Roman"/>
                <w:color w:val="0070C0"/>
              </w:rPr>
              <w:t>[nurodyti taip/ne];</w:t>
            </w:r>
          </w:p>
          <w:p w14:paraId="055573F5" w14:textId="0955D5DA" w:rsidR="00A85DBC" w:rsidRPr="007C1D0E" w:rsidRDefault="00A85DBC" w:rsidP="00A85DBC">
            <w:pPr>
              <w:spacing w:after="0" w:line="240" w:lineRule="auto"/>
              <w:jc w:val="both"/>
              <w:rPr>
                <w:rFonts w:ascii="Times New Roman" w:eastAsia="Times New Roman" w:hAnsi="Times New Roman" w:cs="Times New Roman"/>
              </w:rPr>
            </w:pPr>
            <w:r w:rsidRPr="007C1D0E">
              <w:rPr>
                <w:rFonts w:ascii="Times New Roman" w:eastAsia="Times New Roman" w:hAnsi="Times New Roman" w:cs="Times New Roman"/>
              </w:rPr>
              <w:t xml:space="preserve">6. Audinių </w:t>
            </w:r>
            <w:proofErr w:type="spellStart"/>
            <w:r w:rsidRPr="007C1D0E">
              <w:rPr>
                <w:rFonts w:ascii="Times New Roman" w:eastAsia="Times New Roman" w:hAnsi="Times New Roman" w:cs="Times New Roman"/>
              </w:rPr>
              <w:t>dopleris</w:t>
            </w:r>
            <w:proofErr w:type="spellEnd"/>
            <w:r w:rsidRPr="007C1D0E">
              <w:rPr>
                <w:rFonts w:ascii="Times New Roman" w:eastAsia="Times New Roman" w:hAnsi="Times New Roman" w:cs="Times New Roman"/>
              </w:rPr>
              <w:t xml:space="preserve"> </w:t>
            </w:r>
            <w:r w:rsidRPr="007C1D0E">
              <w:rPr>
                <w:rFonts w:ascii="Times New Roman" w:eastAsia="Times New Roman" w:hAnsi="Times New Roman" w:cs="Times New Roman"/>
                <w:color w:val="0070C0"/>
              </w:rPr>
              <w:t>[nurodyti taip/ne].</w:t>
            </w:r>
          </w:p>
        </w:tc>
        <w:tc>
          <w:tcPr>
            <w:tcW w:w="2694" w:type="dxa"/>
          </w:tcPr>
          <w:p w14:paraId="32CB66CD" w14:textId="77777777" w:rsidR="00A85DBC" w:rsidRDefault="00A85DBC" w:rsidP="006538F1">
            <w:pPr>
              <w:spacing w:after="0" w:line="240" w:lineRule="auto"/>
              <w:jc w:val="center"/>
              <w:rPr>
                <w:rFonts w:ascii="Times New Roman" w:eastAsia="Times New Roman" w:hAnsi="Times New Roman" w:cs="Times New Roman"/>
              </w:rPr>
            </w:pPr>
          </w:p>
          <w:p w14:paraId="1823E888" w14:textId="77777777" w:rsidR="006538F1" w:rsidRDefault="006538F1" w:rsidP="006538F1">
            <w:pPr>
              <w:spacing w:after="0" w:line="240" w:lineRule="auto"/>
              <w:jc w:val="center"/>
              <w:rPr>
                <w:rFonts w:ascii="Times New Roman" w:eastAsia="Times New Roman" w:hAnsi="Times New Roman" w:cs="Times New Roman"/>
              </w:rPr>
            </w:pPr>
          </w:p>
          <w:p w14:paraId="6CACE6E5" w14:textId="77777777" w:rsidR="006538F1" w:rsidRDefault="006538F1" w:rsidP="006538F1">
            <w:pPr>
              <w:spacing w:after="0" w:line="240" w:lineRule="auto"/>
              <w:jc w:val="center"/>
              <w:rPr>
                <w:rFonts w:ascii="Times New Roman" w:eastAsia="Times New Roman" w:hAnsi="Times New Roman" w:cs="Times New Roman"/>
              </w:rPr>
            </w:pPr>
          </w:p>
          <w:p w14:paraId="106EAAA8" w14:textId="77777777" w:rsidR="006538F1" w:rsidRDefault="006538F1" w:rsidP="006538F1">
            <w:pPr>
              <w:spacing w:after="0" w:line="240" w:lineRule="auto"/>
              <w:jc w:val="center"/>
              <w:rPr>
                <w:rFonts w:ascii="Times New Roman" w:eastAsia="Times New Roman" w:hAnsi="Times New Roman" w:cs="Times New Roman"/>
              </w:rPr>
            </w:pPr>
          </w:p>
          <w:p w14:paraId="05DBDA2C" w14:textId="77777777" w:rsidR="006538F1" w:rsidRDefault="006538F1" w:rsidP="006538F1">
            <w:pPr>
              <w:spacing w:after="0" w:line="240" w:lineRule="auto"/>
              <w:jc w:val="center"/>
              <w:rPr>
                <w:rFonts w:ascii="Times New Roman" w:eastAsia="Times New Roman" w:hAnsi="Times New Roman" w:cs="Times New Roman"/>
              </w:rPr>
            </w:pPr>
          </w:p>
          <w:p w14:paraId="5DCA556C" w14:textId="77777777" w:rsidR="006538F1" w:rsidRDefault="006538F1" w:rsidP="006538F1">
            <w:pPr>
              <w:spacing w:after="0" w:line="240" w:lineRule="auto"/>
              <w:jc w:val="center"/>
              <w:rPr>
                <w:rFonts w:ascii="Times New Roman" w:eastAsia="Times New Roman" w:hAnsi="Times New Roman" w:cs="Times New Roman"/>
              </w:rPr>
            </w:pPr>
          </w:p>
          <w:p w14:paraId="363BFD08" w14:textId="77777777" w:rsidR="006538F1" w:rsidRPr="00CC375C" w:rsidRDefault="006538F1" w:rsidP="006538F1">
            <w:pPr>
              <w:pStyle w:val="Betarp"/>
              <w:jc w:val="center"/>
              <w:rPr>
                <w:rFonts w:ascii="Times New Roman" w:hAnsi="Times New Roman"/>
                <w:szCs w:val="24"/>
              </w:rPr>
            </w:pPr>
            <w:r w:rsidRPr="00CC375C">
              <w:rPr>
                <w:rFonts w:ascii="Times New Roman" w:eastAsia="Calibri" w:hAnsi="Times New Roman"/>
                <w:szCs w:val="24"/>
              </w:rPr>
              <w:t>...........................</w:t>
            </w:r>
          </w:p>
          <w:p w14:paraId="2099805F" w14:textId="3666EBDB" w:rsidR="006538F1" w:rsidRPr="007C1D0E" w:rsidRDefault="006538F1" w:rsidP="006538F1">
            <w:pPr>
              <w:spacing w:after="0" w:line="240" w:lineRule="auto"/>
              <w:jc w:val="center"/>
              <w:rPr>
                <w:rFonts w:ascii="Times New Roman" w:eastAsia="Times New Roman" w:hAnsi="Times New Roman" w:cs="Times New Roman"/>
              </w:rPr>
            </w:pPr>
            <w:r w:rsidRPr="00CC375C">
              <w:rPr>
                <w:rFonts w:ascii="Times New Roman" w:hAnsi="Times New Roman"/>
                <w:color w:val="4472C4"/>
                <w:sz w:val="24"/>
                <w:szCs w:val="24"/>
                <w:vertAlign w:val="subscript"/>
              </w:rPr>
              <w:t>(</w:t>
            </w:r>
            <w:r w:rsidRPr="00CC375C">
              <w:rPr>
                <w:rFonts w:ascii="Times New Roman" w:hAnsi="Times New Roman"/>
                <w:i/>
                <w:color w:val="0070C0"/>
                <w:sz w:val="24"/>
                <w:szCs w:val="24"/>
                <w:vertAlign w:val="subscript"/>
              </w:rPr>
              <w:t>įrašyti</w:t>
            </w:r>
            <w:r w:rsidRPr="00CC375C">
              <w:rPr>
                <w:rFonts w:ascii="Times New Roman" w:hAnsi="Times New Roman"/>
                <w:color w:val="0070C0"/>
                <w:sz w:val="24"/>
                <w:szCs w:val="24"/>
                <w:vertAlign w:val="subscript"/>
              </w:rPr>
              <w:t>)</w:t>
            </w:r>
          </w:p>
        </w:tc>
      </w:tr>
      <w:tr w:rsidR="00A85DBC" w:rsidRPr="007C1D0E" w14:paraId="40435DCE" w14:textId="3BDE8C50" w:rsidTr="000451D4">
        <w:trPr>
          <w:trHeight w:val="630"/>
        </w:trPr>
        <w:tc>
          <w:tcPr>
            <w:tcW w:w="710" w:type="dxa"/>
            <w:vAlign w:val="center"/>
          </w:tcPr>
          <w:p w14:paraId="4D349AB6" w14:textId="2337BB88" w:rsidR="00A85DBC" w:rsidRPr="007C1D0E" w:rsidRDefault="00A85DBC" w:rsidP="00A85DBC">
            <w:pPr>
              <w:spacing w:after="0" w:line="240" w:lineRule="auto"/>
              <w:rPr>
                <w:rFonts w:ascii="Times New Roman" w:eastAsia="Times New Roman" w:hAnsi="Times New Roman" w:cs="Times New Roman"/>
              </w:rPr>
            </w:pPr>
            <w:r>
              <w:rPr>
                <w:rFonts w:ascii="Times New Roman" w:eastAsia="Times New Roman" w:hAnsi="Times New Roman" w:cs="Times New Roman"/>
              </w:rPr>
              <w:t>5</w:t>
            </w:r>
            <w:r w:rsidRPr="007C1D0E">
              <w:rPr>
                <w:rFonts w:ascii="Times New Roman" w:eastAsia="Times New Roman" w:hAnsi="Times New Roman" w:cs="Times New Roman"/>
              </w:rPr>
              <w:t>.</w:t>
            </w:r>
          </w:p>
        </w:tc>
        <w:tc>
          <w:tcPr>
            <w:tcW w:w="2411" w:type="dxa"/>
            <w:vAlign w:val="center"/>
          </w:tcPr>
          <w:p w14:paraId="76201433" w14:textId="77777777" w:rsidR="00A85DBC" w:rsidRPr="007C1D0E" w:rsidRDefault="00A85DBC" w:rsidP="00A85DBC">
            <w:pPr>
              <w:spacing w:after="0" w:line="240" w:lineRule="auto"/>
              <w:rPr>
                <w:rFonts w:ascii="Times New Roman" w:eastAsia="Times New Roman" w:hAnsi="Times New Roman" w:cs="Times New Roman"/>
              </w:rPr>
            </w:pPr>
            <w:r w:rsidRPr="007C1D0E">
              <w:rPr>
                <w:rFonts w:ascii="Times New Roman" w:eastAsia="Times New Roman" w:hAnsi="Times New Roman" w:cs="Times New Roman"/>
              </w:rPr>
              <w:t>Programinė įranga</w:t>
            </w:r>
          </w:p>
        </w:tc>
        <w:tc>
          <w:tcPr>
            <w:tcW w:w="3684" w:type="dxa"/>
          </w:tcPr>
          <w:p w14:paraId="5D4FEFF5" w14:textId="0552C289" w:rsidR="00A85DBC" w:rsidRPr="007C1D0E" w:rsidRDefault="00B17CFB" w:rsidP="00A85DBC">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w:t>
            </w:r>
            <w:r w:rsidR="00A85DBC" w:rsidRPr="007C1D0E">
              <w:rPr>
                <w:rFonts w:ascii="Times New Roman" w:eastAsia="Times New Roman" w:hAnsi="Times New Roman" w:cs="Times New Roman"/>
              </w:rPr>
              <w:t xml:space="preserve">. Programinė įranga </w:t>
            </w:r>
            <w:proofErr w:type="spellStart"/>
            <w:r w:rsidR="00A85DBC" w:rsidRPr="007C1D0E">
              <w:rPr>
                <w:rFonts w:ascii="Times New Roman" w:eastAsia="Times New Roman" w:hAnsi="Times New Roman" w:cs="Times New Roman"/>
              </w:rPr>
              <w:t>transkranijinio</w:t>
            </w:r>
            <w:proofErr w:type="spellEnd"/>
            <w:r w:rsidR="00A85DBC" w:rsidRPr="007C1D0E">
              <w:rPr>
                <w:rFonts w:ascii="Times New Roman" w:eastAsia="Times New Roman" w:hAnsi="Times New Roman" w:cs="Times New Roman"/>
              </w:rPr>
              <w:t xml:space="preserve"> </w:t>
            </w:r>
            <w:proofErr w:type="spellStart"/>
            <w:r w:rsidR="00A85DBC" w:rsidRPr="007C1D0E">
              <w:rPr>
                <w:rFonts w:ascii="Times New Roman" w:eastAsia="Times New Roman" w:hAnsi="Times New Roman" w:cs="Times New Roman"/>
              </w:rPr>
              <w:t>doplerio</w:t>
            </w:r>
            <w:proofErr w:type="spellEnd"/>
            <w:r w:rsidR="00A85DBC" w:rsidRPr="007C1D0E">
              <w:rPr>
                <w:rFonts w:ascii="Times New Roman" w:eastAsia="Times New Roman" w:hAnsi="Times New Roman" w:cs="Times New Roman"/>
              </w:rPr>
              <w:t xml:space="preserve"> tyrimams atlikti</w:t>
            </w:r>
            <w:r w:rsidR="00BF39AD">
              <w:rPr>
                <w:rFonts w:ascii="Times New Roman" w:eastAsia="Times New Roman" w:hAnsi="Times New Roman" w:cs="Times New Roman"/>
              </w:rPr>
              <w:t>.</w:t>
            </w:r>
          </w:p>
          <w:p w14:paraId="5EB56377" w14:textId="52FDC2A8" w:rsidR="00A85DBC" w:rsidRPr="007C1D0E" w:rsidRDefault="00B17CFB" w:rsidP="00A85DBC">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w:t>
            </w:r>
            <w:r w:rsidR="00A85DBC" w:rsidRPr="007C1D0E">
              <w:rPr>
                <w:rFonts w:ascii="Times New Roman" w:eastAsia="Times New Roman" w:hAnsi="Times New Roman" w:cs="Times New Roman"/>
              </w:rPr>
              <w:t>. Programinė įranga kontrastiniams tyrimams atlikti</w:t>
            </w:r>
            <w:r w:rsidR="00BF39AD">
              <w:rPr>
                <w:rFonts w:ascii="Times New Roman" w:eastAsia="Times New Roman" w:hAnsi="Times New Roman" w:cs="Times New Roman"/>
              </w:rPr>
              <w:t>.</w:t>
            </w:r>
          </w:p>
          <w:p w14:paraId="6FB5C7C9" w14:textId="5E1468C4" w:rsidR="00A85DBC" w:rsidRPr="007C1D0E" w:rsidRDefault="00B17CFB" w:rsidP="00A85DBC">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3</w:t>
            </w:r>
            <w:r w:rsidR="00A85DBC" w:rsidRPr="007C1D0E">
              <w:rPr>
                <w:rFonts w:ascii="Times New Roman" w:eastAsia="Times New Roman" w:hAnsi="Times New Roman" w:cs="Times New Roman"/>
              </w:rPr>
              <w:t xml:space="preserve">. Siūlomas daviklis turi būti suderinamas su vaizdo optimizavimo funkcija vieno mygtuko paspaudimu 2D ir </w:t>
            </w:r>
            <w:proofErr w:type="spellStart"/>
            <w:r w:rsidR="00A85DBC" w:rsidRPr="007C1D0E">
              <w:rPr>
                <w:rFonts w:ascii="Times New Roman" w:eastAsia="Times New Roman" w:hAnsi="Times New Roman" w:cs="Times New Roman"/>
              </w:rPr>
              <w:t>doplerio</w:t>
            </w:r>
            <w:proofErr w:type="spellEnd"/>
            <w:r w:rsidR="00A85DBC" w:rsidRPr="007C1D0E">
              <w:rPr>
                <w:rFonts w:ascii="Times New Roman" w:eastAsia="Times New Roman" w:hAnsi="Times New Roman" w:cs="Times New Roman"/>
              </w:rPr>
              <w:t xml:space="preserve"> režimuose</w:t>
            </w:r>
            <w:r w:rsidR="00BF39AD">
              <w:rPr>
                <w:rFonts w:ascii="Times New Roman" w:eastAsia="Times New Roman" w:hAnsi="Times New Roman" w:cs="Times New Roman"/>
              </w:rPr>
              <w:t>.</w:t>
            </w:r>
          </w:p>
          <w:p w14:paraId="2BBE5804" w14:textId="04888B40" w:rsidR="00A85DBC" w:rsidRPr="007C1D0E" w:rsidRDefault="00B17CFB" w:rsidP="00A85DBC">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4</w:t>
            </w:r>
            <w:r w:rsidR="00A85DBC" w:rsidRPr="007C1D0E">
              <w:rPr>
                <w:rFonts w:ascii="Times New Roman" w:eastAsia="Times New Roman" w:hAnsi="Times New Roman" w:cs="Times New Roman"/>
              </w:rPr>
              <w:t>. Siūlomas daviklis turi būti suderinamas su nuolatinio pilkosios skalės parametrų nustatymo realiu laiku, dinaminio stiprinimo kompensavimo kiekvienai skenavimo linijai 2D ir 3D režimuose funkcija</w:t>
            </w:r>
            <w:r w:rsidR="00BF39AD">
              <w:rPr>
                <w:rFonts w:ascii="Times New Roman" w:eastAsia="Times New Roman" w:hAnsi="Times New Roman" w:cs="Times New Roman"/>
              </w:rPr>
              <w:t>.</w:t>
            </w:r>
          </w:p>
        </w:tc>
        <w:tc>
          <w:tcPr>
            <w:tcW w:w="4819" w:type="dxa"/>
          </w:tcPr>
          <w:p w14:paraId="21919CB1" w14:textId="77777777" w:rsidR="00A85DBC" w:rsidRPr="00B17CFB" w:rsidRDefault="00A85DBC" w:rsidP="00A85DBC">
            <w:pPr>
              <w:spacing w:after="0" w:line="240" w:lineRule="auto"/>
              <w:jc w:val="both"/>
              <w:rPr>
                <w:rFonts w:ascii="Times New Roman" w:eastAsia="Times New Roman" w:hAnsi="Times New Roman" w:cs="Times New Roman"/>
              </w:rPr>
            </w:pPr>
            <w:r w:rsidRPr="00B17CFB">
              <w:rPr>
                <w:rFonts w:ascii="Times New Roman" w:eastAsia="Times New Roman" w:hAnsi="Times New Roman" w:cs="Times New Roman"/>
              </w:rPr>
              <w:lastRenderedPageBreak/>
              <w:t>Programinė įranga:</w:t>
            </w:r>
          </w:p>
          <w:p w14:paraId="42A27E63" w14:textId="3FEB5E90" w:rsidR="00A85DBC" w:rsidRPr="00B17CFB" w:rsidRDefault="00A85DBC" w:rsidP="00A85DBC">
            <w:pPr>
              <w:spacing w:after="0" w:line="240" w:lineRule="auto"/>
              <w:jc w:val="both"/>
              <w:rPr>
                <w:rFonts w:ascii="Times New Roman" w:eastAsia="Times New Roman" w:hAnsi="Times New Roman" w:cs="Times New Roman"/>
              </w:rPr>
            </w:pPr>
            <w:r w:rsidRPr="00B17CFB">
              <w:rPr>
                <w:rFonts w:ascii="Times New Roman" w:eastAsia="Times New Roman" w:hAnsi="Times New Roman" w:cs="Times New Roman"/>
              </w:rPr>
              <w:t xml:space="preserve">1. Programinė įranga </w:t>
            </w:r>
            <w:proofErr w:type="spellStart"/>
            <w:r w:rsidRPr="00B17CFB">
              <w:rPr>
                <w:rFonts w:ascii="Times New Roman" w:eastAsia="Times New Roman" w:hAnsi="Times New Roman" w:cs="Times New Roman"/>
              </w:rPr>
              <w:t>transkranijinio</w:t>
            </w:r>
            <w:proofErr w:type="spellEnd"/>
            <w:r w:rsidRPr="00B17CFB">
              <w:rPr>
                <w:rFonts w:ascii="Times New Roman" w:eastAsia="Times New Roman" w:hAnsi="Times New Roman" w:cs="Times New Roman"/>
              </w:rPr>
              <w:t xml:space="preserve"> </w:t>
            </w:r>
            <w:proofErr w:type="spellStart"/>
            <w:r w:rsidRPr="00B17CFB">
              <w:rPr>
                <w:rFonts w:ascii="Times New Roman" w:eastAsia="Times New Roman" w:hAnsi="Times New Roman" w:cs="Times New Roman"/>
              </w:rPr>
              <w:t>doplerio</w:t>
            </w:r>
            <w:proofErr w:type="spellEnd"/>
            <w:r w:rsidRPr="00B17CFB">
              <w:rPr>
                <w:rFonts w:ascii="Times New Roman" w:eastAsia="Times New Roman" w:hAnsi="Times New Roman" w:cs="Times New Roman"/>
              </w:rPr>
              <w:t xml:space="preserve"> tyrimams atlikti: </w:t>
            </w:r>
            <w:r w:rsidRPr="00B17CFB">
              <w:rPr>
                <w:rFonts w:ascii="Times New Roman" w:eastAsia="Times New Roman" w:hAnsi="Times New Roman" w:cs="Times New Roman"/>
                <w:color w:val="0070C0"/>
              </w:rPr>
              <w:t>[nurodyti taip/ne];</w:t>
            </w:r>
          </w:p>
          <w:p w14:paraId="6ED77175" w14:textId="29046EE0" w:rsidR="00A85DBC" w:rsidRPr="00B17CFB" w:rsidRDefault="008561F4" w:rsidP="00A85DBC">
            <w:pPr>
              <w:spacing w:after="0" w:line="240" w:lineRule="auto"/>
              <w:jc w:val="both"/>
              <w:rPr>
                <w:rFonts w:ascii="Times New Roman" w:eastAsia="Times New Roman" w:hAnsi="Times New Roman" w:cs="Times New Roman"/>
              </w:rPr>
            </w:pPr>
            <w:r w:rsidRPr="00B17CFB">
              <w:rPr>
                <w:rFonts w:ascii="Times New Roman" w:eastAsia="Times New Roman" w:hAnsi="Times New Roman" w:cs="Times New Roman"/>
              </w:rPr>
              <w:t>2</w:t>
            </w:r>
            <w:r w:rsidR="00A85DBC" w:rsidRPr="00B17CFB">
              <w:rPr>
                <w:rFonts w:ascii="Times New Roman" w:eastAsia="Times New Roman" w:hAnsi="Times New Roman" w:cs="Times New Roman"/>
              </w:rPr>
              <w:t xml:space="preserve">. Programinė įranga kontrastiniams tyrimams atlikti: </w:t>
            </w:r>
            <w:r w:rsidR="00A85DBC" w:rsidRPr="00B17CFB">
              <w:rPr>
                <w:rFonts w:ascii="Times New Roman" w:eastAsia="Times New Roman" w:hAnsi="Times New Roman" w:cs="Times New Roman"/>
                <w:color w:val="0070C0"/>
              </w:rPr>
              <w:t>[nurodyti taip/ne];</w:t>
            </w:r>
          </w:p>
          <w:p w14:paraId="5A287902" w14:textId="69A416BD" w:rsidR="00A85DBC" w:rsidRPr="00B17CFB" w:rsidRDefault="008561F4" w:rsidP="00A85DBC">
            <w:pPr>
              <w:spacing w:after="0" w:line="240" w:lineRule="auto"/>
              <w:jc w:val="both"/>
              <w:rPr>
                <w:rFonts w:ascii="Times New Roman" w:eastAsia="Times New Roman" w:hAnsi="Times New Roman" w:cs="Times New Roman"/>
              </w:rPr>
            </w:pPr>
            <w:r w:rsidRPr="00B17CFB">
              <w:rPr>
                <w:rFonts w:ascii="Times New Roman" w:eastAsia="Times New Roman" w:hAnsi="Times New Roman" w:cs="Times New Roman"/>
              </w:rPr>
              <w:t>3</w:t>
            </w:r>
            <w:r w:rsidR="00A85DBC" w:rsidRPr="00B17CFB">
              <w:rPr>
                <w:rFonts w:ascii="Times New Roman" w:eastAsia="Times New Roman" w:hAnsi="Times New Roman" w:cs="Times New Roman"/>
              </w:rPr>
              <w:t xml:space="preserve">. Siūlomas daviklis turi būti suderinamas su vaizdo optimizavimo funkcija vieno mygtuko paspaudimu 2D ir </w:t>
            </w:r>
            <w:proofErr w:type="spellStart"/>
            <w:r w:rsidR="00A85DBC" w:rsidRPr="00B17CFB">
              <w:rPr>
                <w:rFonts w:ascii="Times New Roman" w:eastAsia="Times New Roman" w:hAnsi="Times New Roman" w:cs="Times New Roman"/>
              </w:rPr>
              <w:t>doplerio</w:t>
            </w:r>
            <w:proofErr w:type="spellEnd"/>
            <w:r w:rsidR="00A85DBC" w:rsidRPr="00B17CFB">
              <w:rPr>
                <w:rFonts w:ascii="Times New Roman" w:eastAsia="Times New Roman" w:hAnsi="Times New Roman" w:cs="Times New Roman"/>
              </w:rPr>
              <w:t xml:space="preserve"> režimuose: </w:t>
            </w:r>
            <w:r w:rsidR="00A85DBC" w:rsidRPr="00B17CFB">
              <w:rPr>
                <w:rFonts w:ascii="Times New Roman" w:eastAsia="Times New Roman" w:hAnsi="Times New Roman" w:cs="Times New Roman"/>
                <w:color w:val="0070C0"/>
              </w:rPr>
              <w:t>[nurodyti taip/ne];</w:t>
            </w:r>
          </w:p>
          <w:p w14:paraId="6365BD85" w14:textId="17CCA9DD" w:rsidR="00A85DBC" w:rsidRPr="00B17CFB" w:rsidRDefault="008561F4" w:rsidP="00A85DBC">
            <w:pPr>
              <w:spacing w:after="0" w:line="240" w:lineRule="auto"/>
              <w:jc w:val="both"/>
              <w:rPr>
                <w:rFonts w:ascii="Times New Roman" w:eastAsia="Times New Roman" w:hAnsi="Times New Roman" w:cs="Times New Roman"/>
              </w:rPr>
            </w:pPr>
            <w:r w:rsidRPr="00B17CFB">
              <w:rPr>
                <w:rFonts w:ascii="Times New Roman" w:eastAsia="Times New Roman" w:hAnsi="Times New Roman" w:cs="Times New Roman"/>
              </w:rPr>
              <w:lastRenderedPageBreak/>
              <w:t>4</w:t>
            </w:r>
            <w:r w:rsidR="00A85DBC" w:rsidRPr="00B17CFB">
              <w:rPr>
                <w:rFonts w:ascii="Times New Roman" w:eastAsia="Times New Roman" w:hAnsi="Times New Roman" w:cs="Times New Roman"/>
              </w:rPr>
              <w:t xml:space="preserve">. Siūlomas daviklis turi būti suderinamas su nuolatinio pilkosios skalės parametrų nustatymo realiu laiku, dinaminio stiprinimo kompensavimo kiekvienai skenavimo linijai 2D ir 3D režimuose funkcija: </w:t>
            </w:r>
            <w:r w:rsidR="00A85DBC" w:rsidRPr="00B17CFB">
              <w:rPr>
                <w:rFonts w:ascii="Times New Roman" w:eastAsia="Times New Roman" w:hAnsi="Times New Roman" w:cs="Times New Roman"/>
                <w:color w:val="0070C0"/>
              </w:rPr>
              <w:t>[nurodyti taip/ne].</w:t>
            </w:r>
          </w:p>
        </w:tc>
        <w:tc>
          <w:tcPr>
            <w:tcW w:w="2694" w:type="dxa"/>
          </w:tcPr>
          <w:p w14:paraId="04A4FC3C" w14:textId="77777777" w:rsidR="00400BB3" w:rsidRDefault="00400BB3" w:rsidP="00400BB3">
            <w:pPr>
              <w:pStyle w:val="Betarp"/>
              <w:jc w:val="center"/>
              <w:rPr>
                <w:rFonts w:ascii="Times New Roman" w:eastAsia="Calibri" w:hAnsi="Times New Roman"/>
                <w:szCs w:val="24"/>
              </w:rPr>
            </w:pPr>
          </w:p>
          <w:p w14:paraId="24107E5E" w14:textId="77777777" w:rsidR="00400BB3" w:rsidRDefault="00400BB3" w:rsidP="00400BB3">
            <w:pPr>
              <w:pStyle w:val="Betarp"/>
              <w:jc w:val="center"/>
              <w:rPr>
                <w:rFonts w:ascii="Times New Roman" w:eastAsia="Calibri" w:hAnsi="Times New Roman"/>
                <w:szCs w:val="24"/>
              </w:rPr>
            </w:pPr>
          </w:p>
          <w:p w14:paraId="71327651" w14:textId="77777777" w:rsidR="00400BB3" w:rsidRDefault="00400BB3" w:rsidP="00400BB3">
            <w:pPr>
              <w:pStyle w:val="Betarp"/>
              <w:jc w:val="center"/>
              <w:rPr>
                <w:rFonts w:ascii="Times New Roman" w:eastAsia="Calibri" w:hAnsi="Times New Roman"/>
                <w:szCs w:val="24"/>
              </w:rPr>
            </w:pPr>
          </w:p>
          <w:p w14:paraId="568F1957" w14:textId="77777777" w:rsidR="00400BB3" w:rsidRDefault="00400BB3" w:rsidP="00400BB3">
            <w:pPr>
              <w:pStyle w:val="Betarp"/>
              <w:jc w:val="center"/>
              <w:rPr>
                <w:rFonts w:ascii="Times New Roman" w:eastAsia="Calibri" w:hAnsi="Times New Roman"/>
                <w:szCs w:val="24"/>
              </w:rPr>
            </w:pPr>
          </w:p>
          <w:p w14:paraId="0F8B0DA1" w14:textId="77777777" w:rsidR="00400BB3" w:rsidRDefault="00400BB3" w:rsidP="00400BB3">
            <w:pPr>
              <w:pStyle w:val="Betarp"/>
              <w:jc w:val="center"/>
              <w:rPr>
                <w:rFonts w:ascii="Times New Roman" w:eastAsia="Calibri" w:hAnsi="Times New Roman"/>
                <w:szCs w:val="24"/>
              </w:rPr>
            </w:pPr>
          </w:p>
          <w:p w14:paraId="01767134" w14:textId="77777777" w:rsidR="00400BB3" w:rsidRDefault="00400BB3" w:rsidP="00400BB3">
            <w:pPr>
              <w:pStyle w:val="Betarp"/>
              <w:jc w:val="center"/>
              <w:rPr>
                <w:rFonts w:ascii="Times New Roman" w:eastAsia="Calibri" w:hAnsi="Times New Roman"/>
                <w:szCs w:val="24"/>
              </w:rPr>
            </w:pPr>
          </w:p>
          <w:p w14:paraId="640DF6EA" w14:textId="77777777" w:rsidR="00400BB3" w:rsidRDefault="00400BB3" w:rsidP="00400BB3">
            <w:pPr>
              <w:pStyle w:val="Betarp"/>
              <w:jc w:val="center"/>
              <w:rPr>
                <w:rFonts w:ascii="Times New Roman" w:eastAsia="Calibri" w:hAnsi="Times New Roman"/>
                <w:szCs w:val="24"/>
              </w:rPr>
            </w:pPr>
          </w:p>
          <w:p w14:paraId="0052B998" w14:textId="77777777" w:rsidR="00400BB3" w:rsidRDefault="00400BB3" w:rsidP="00400BB3">
            <w:pPr>
              <w:pStyle w:val="Betarp"/>
              <w:jc w:val="center"/>
              <w:rPr>
                <w:rFonts w:ascii="Times New Roman" w:eastAsia="Calibri" w:hAnsi="Times New Roman"/>
                <w:szCs w:val="24"/>
              </w:rPr>
            </w:pPr>
          </w:p>
          <w:p w14:paraId="1525178C" w14:textId="77777777" w:rsidR="00400BB3" w:rsidRDefault="00400BB3" w:rsidP="00400BB3">
            <w:pPr>
              <w:pStyle w:val="Betarp"/>
              <w:jc w:val="center"/>
              <w:rPr>
                <w:rFonts w:ascii="Times New Roman" w:eastAsia="Calibri" w:hAnsi="Times New Roman"/>
                <w:szCs w:val="24"/>
              </w:rPr>
            </w:pPr>
          </w:p>
          <w:p w14:paraId="1E401909" w14:textId="77777777" w:rsidR="00400BB3" w:rsidRDefault="00400BB3" w:rsidP="00400BB3">
            <w:pPr>
              <w:pStyle w:val="Betarp"/>
              <w:jc w:val="center"/>
              <w:rPr>
                <w:rFonts w:ascii="Times New Roman" w:eastAsia="Calibri" w:hAnsi="Times New Roman"/>
                <w:szCs w:val="24"/>
              </w:rPr>
            </w:pPr>
          </w:p>
          <w:p w14:paraId="4374B8C7" w14:textId="77777777" w:rsidR="00400BB3" w:rsidRDefault="00400BB3" w:rsidP="00400BB3">
            <w:pPr>
              <w:pStyle w:val="Betarp"/>
              <w:jc w:val="center"/>
              <w:rPr>
                <w:rFonts w:ascii="Times New Roman" w:eastAsia="Calibri" w:hAnsi="Times New Roman"/>
                <w:szCs w:val="24"/>
              </w:rPr>
            </w:pPr>
          </w:p>
          <w:p w14:paraId="093D3B2F" w14:textId="1C0D409E" w:rsidR="00400BB3" w:rsidRPr="00CC375C" w:rsidRDefault="00400BB3" w:rsidP="00400BB3">
            <w:pPr>
              <w:pStyle w:val="Betarp"/>
              <w:jc w:val="center"/>
              <w:rPr>
                <w:rFonts w:ascii="Times New Roman" w:hAnsi="Times New Roman"/>
                <w:szCs w:val="24"/>
              </w:rPr>
            </w:pPr>
            <w:r w:rsidRPr="00CC375C">
              <w:rPr>
                <w:rFonts w:ascii="Times New Roman" w:eastAsia="Calibri" w:hAnsi="Times New Roman"/>
                <w:szCs w:val="24"/>
              </w:rPr>
              <w:t>...........................</w:t>
            </w:r>
          </w:p>
          <w:p w14:paraId="63B99DB2" w14:textId="0D142383" w:rsidR="00A85DBC" w:rsidRPr="007C1D0E" w:rsidRDefault="00400BB3" w:rsidP="00400BB3">
            <w:pPr>
              <w:spacing w:after="0" w:line="240" w:lineRule="auto"/>
              <w:jc w:val="center"/>
              <w:rPr>
                <w:rFonts w:ascii="Times New Roman" w:eastAsia="Times New Roman" w:hAnsi="Times New Roman" w:cs="Times New Roman"/>
              </w:rPr>
            </w:pPr>
            <w:r w:rsidRPr="00CC375C">
              <w:rPr>
                <w:rFonts w:ascii="Times New Roman" w:hAnsi="Times New Roman"/>
                <w:color w:val="4472C4"/>
                <w:sz w:val="24"/>
                <w:szCs w:val="24"/>
                <w:vertAlign w:val="subscript"/>
              </w:rPr>
              <w:t>(</w:t>
            </w:r>
            <w:r w:rsidRPr="00CC375C">
              <w:rPr>
                <w:rFonts w:ascii="Times New Roman" w:hAnsi="Times New Roman"/>
                <w:i/>
                <w:color w:val="0070C0"/>
                <w:sz w:val="24"/>
                <w:szCs w:val="24"/>
                <w:vertAlign w:val="subscript"/>
              </w:rPr>
              <w:t>įrašyti</w:t>
            </w:r>
            <w:r w:rsidRPr="00CC375C">
              <w:rPr>
                <w:rFonts w:ascii="Times New Roman" w:hAnsi="Times New Roman"/>
                <w:color w:val="0070C0"/>
                <w:sz w:val="24"/>
                <w:szCs w:val="24"/>
                <w:vertAlign w:val="subscript"/>
              </w:rPr>
              <w:t>)</w:t>
            </w:r>
          </w:p>
        </w:tc>
      </w:tr>
      <w:tr w:rsidR="00A85DBC" w:rsidRPr="007C1D0E" w14:paraId="25558562" w14:textId="62E39E30" w:rsidTr="000451D4">
        <w:trPr>
          <w:trHeight w:val="369"/>
        </w:trPr>
        <w:tc>
          <w:tcPr>
            <w:tcW w:w="710" w:type="dxa"/>
            <w:vAlign w:val="center"/>
          </w:tcPr>
          <w:p w14:paraId="73728532" w14:textId="35820725" w:rsidR="00A85DBC" w:rsidRPr="007C1D0E" w:rsidRDefault="00A85DBC" w:rsidP="00A85DBC">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6</w:t>
            </w:r>
            <w:r w:rsidRPr="007C1D0E">
              <w:rPr>
                <w:rFonts w:ascii="Times New Roman" w:eastAsia="Times New Roman" w:hAnsi="Times New Roman" w:cs="Times New Roman"/>
              </w:rPr>
              <w:t>.</w:t>
            </w:r>
          </w:p>
        </w:tc>
        <w:tc>
          <w:tcPr>
            <w:tcW w:w="2411" w:type="dxa"/>
            <w:vAlign w:val="center"/>
          </w:tcPr>
          <w:p w14:paraId="0B6CB572" w14:textId="77777777" w:rsidR="00A85DBC" w:rsidRPr="007C1D0E" w:rsidRDefault="00A85DBC" w:rsidP="00A85DBC">
            <w:pPr>
              <w:spacing w:after="0" w:line="240" w:lineRule="auto"/>
              <w:rPr>
                <w:rFonts w:ascii="Times New Roman" w:eastAsia="Times New Roman" w:hAnsi="Times New Roman" w:cs="Times New Roman"/>
              </w:rPr>
            </w:pPr>
            <w:r w:rsidRPr="007C1D0E">
              <w:rPr>
                <w:rFonts w:ascii="Times New Roman" w:eastAsia="Times New Roman" w:hAnsi="Times New Roman" w:cs="Times New Roman"/>
              </w:rPr>
              <w:t>Garantija</w:t>
            </w:r>
          </w:p>
        </w:tc>
        <w:tc>
          <w:tcPr>
            <w:tcW w:w="3684" w:type="dxa"/>
            <w:vAlign w:val="center"/>
          </w:tcPr>
          <w:p w14:paraId="647987A4" w14:textId="22655F89" w:rsidR="00A85DBC" w:rsidRPr="007C1D0E" w:rsidRDefault="00A85DBC" w:rsidP="00A85DBC">
            <w:pPr>
              <w:spacing w:after="0" w:line="240" w:lineRule="auto"/>
              <w:rPr>
                <w:rFonts w:ascii="Times New Roman" w:eastAsia="Times New Roman" w:hAnsi="Times New Roman" w:cs="Times New Roman"/>
              </w:rPr>
            </w:pPr>
            <w:r w:rsidRPr="007C1D0E">
              <w:rPr>
                <w:rFonts w:ascii="Times New Roman" w:eastAsia="Times New Roman" w:hAnsi="Times New Roman" w:cs="Times New Roman"/>
              </w:rPr>
              <w:t>≥ 24 mėnesiai</w:t>
            </w:r>
          </w:p>
        </w:tc>
        <w:tc>
          <w:tcPr>
            <w:tcW w:w="4819" w:type="dxa"/>
          </w:tcPr>
          <w:p w14:paraId="25B14AEB" w14:textId="77777777" w:rsidR="00B17CFB" w:rsidRDefault="00B17CFB" w:rsidP="00A85DBC">
            <w:pPr>
              <w:spacing w:after="0" w:line="240" w:lineRule="auto"/>
              <w:rPr>
                <w:rFonts w:ascii="Times New Roman" w:eastAsia="Times New Roman" w:hAnsi="Times New Roman" w:cs="Times New Roman"/>
              </w:rPr>
            </w:pPr>
          </w:p>
          <w:p w14:paraId="007A21A9" w14:textId="07D23113" w:rsidR="00A85DBC" w:rsidRPr="007C1D0E" w:rsidRDefault="00A85DBC" w:rsidP="00A85DBC">
            <w:pPr>
              <w:spacing w:after="0" w:line="240" w:lineRule="auto"/>
              <w:rPr>
                <w:rFonts w:ascii="Times New Roman" w:eastAsia="Times New Roman" w:hAnsi="Times New Roman" w:cs="Times New Roman"/>
              </w:rPr>
            </w:pPr>
            <w:r w:rsidRPr="007C1D0E">
              <w:rPr>
                <w:rFonts w:ascii="Times New Roman" w:eastAsia="Times New Roman" w:hAnsi="Times New Roman" w:cs="Times New Roman"/>
              </w:rPr>
              <w:t>Garantija:</w:t>
            </w:r>
            <w:r w:rsidRPr="007C1D0E">
              <w:rPr>
                <w:rFonts w:ascii="Times New Roman" w:hAnsi="Times New Roman" w:cs="Times New Roman"/>
                <w:color w:val="2C7FCE"/>
              </w:rPr>
              <w:t xml:space="preserve"> [nurodyti konkrečiai] </w:t>
            </w:r>
            <w:r w:rsidRPr="007C1D0E">
              <w:rPr>
                <w:rFonts w:ascii="Times New Roman" w:eastAsia="Times New Roman" w:hAnsi="Times New Roman" w:cs="Times New Roman"/>
              </w:rPr>
              <w:t>mėn.</w:t>
            </w:r>
          </w:p>
        </w:tc>
        <w:tc>
          <w:tcPr>
            <w:tcW w:w="2694" w:type="dxa"/>
          </w:tcPr>
          <w:p w14:paraId="6F0B4254" w14:textId="77777777" w:rsidR="00D95BD3" w:rsidRDefault="00D95BD3" w:rsidP="00400BB3">
            <w:pPr>
              <w:pStyle w:val="Betarp"/>
              <w:jc w:val="center"/>
              <w:rPr>
                <w:rFonts w:ascii="Times New Roman" w:eastAsia="Calibri" w:hAnsi="Times New Roman"/>
                <w:szCs w:val="24"/>
              </w:rPr>
            </w:pPr>
          </w:p>
          <w:p w14:paraId="6FE179CA" w14:textId="49C03DAF" w:rsidR="00400BB3" w:rsidRPr="00CC375C" w:rsidRDefault="00400BB3" w:rsidP="00400BB3">
            <w:pPr>
              <w:pStyle w:val="Betarp"/>
              <w:jc w:val="center"/>
              <w:rPr>
                <w:rFonts w:ascii="Times New Roman" w:hAnsi="Times New Roman"/>
                <w:szCs w:val="24"/>
              </w:rPr>
            </w:pPr>
            <w:r w:rsidRPr="00CC375C">
              <w:rPr>
                <w:rFonts w:ascii="Times New Roman" w:eastAsia="Calibri" w:hAnsi="Times New Roman"/>
                <w:szCs w:val="24"/>
              </w:rPr>
              <w:t>...........................</w:t>
            </w:r>
          </w:p>
          <w:p w14:paraId="51388030" w14:textId="380A2FDF" w:rsidR="00A85DBC" w:rsidRPr="007C1D0E" w:rsidRDefault="00400BB3" w:rsidP="00400BB3">
            <w:pPr>
              <w:spacing w:after="0" w:line="240" w:lineRule="auto"/>
              <w:jc w:val="center"/>
              <w:rPr>
                <w:rFonts w:ascii="Times New Roman" w:eastAsia="Times New Roman" w:hAnsi="Times New Roman" w:cs="Times New Roman"/>
              </w:rPr>
            </w:pPr>
            <w:r w:rsidRPr="00CC375C">
              <w:rPr>
                <w:rFonts w:ascii="Times New Roman" w:hAnsi="Times New Roman"/>
                <w:color w:val="4472C4"/>
                <w:sz w:val="24"/>
                <w:szCs w:val="24"/>
                <w:vertAlign w:val="subscript"/>
              </w:rPr>
              <w:t>(</w:t>
            </w:r>
            <w:r w:rsidRPr="00CC375C">
              <w:rPr>
                <w:rFonts w:ascii="Times New Roman" w:hAnsi="Times New Roman"/>
                <w:i/>
                <w:color w:val="0070C0"/>
                <w:sz w:val="24"/>
                <w:szCs w:val="24"/>
                <w:vertAlign w:val="subscript"/>
              </w:rPr>
              <w:t>įrašyti</w:t>
            </w:r>
            <w:r w:rsidRPr="00CC375C">
              <w:rPr>
                <w:rFonts w:ascii="Times New Roman" w:hAnsi="Times New Roman"/>
                <w:color w:val="0070C0"/>
                <w:sz w:val="24"/>
                <w:szCs w:val="24"/>
                <w:vertAlign w:val="subscript"/>
              </w:rPr>
              <w:t>)</w:t>
            </w:r>
          </w:p>
        </w:tc>
      </w:tr>
    </w:tbl>
    <w:p w14:paraId="3B90F114" w14:textId="1302625A" w:rsidR="00A85DBC" w:rsidRDefault="00A85DBC" w:rsidP="00A85DBC">
      <w:pPr>
        <w:jc w:val="center"/>
        <w:rPr>
          <w:rFonts w:ascii="Times New Roman" w:eastAsia="Times New Roman" w:hAnsi="Times New Roman" w:cs="Times New Roman"/>
        </w:rPr>
      </w:pPr>
    </w:p>
    <w:p w14:paraId="24294912" w14:textId="77777777" w:rsidR="00A85DBC" w:rsidRPr="00D95BD3" w:rsidRDefault="00A85DBC" w:rsidP="00D95BD3">
      <w:pPr>
        <w:spacing w:after="0" w:line="240" w:lineRule="auto"/>
        <w:ind w:firstLine="851"/>
        <w:jc w:val="both"/>
        <w:rPr>
          <w:rFonts w:ascii="Times New Roman" w:hAnsi="Times New Roman" w:cs="Times New Roman"/>
          <w:color w:val="000000" w:themeColor="text1"/>
        </w:rPr>
      </w:pPr>
      <w:r w:rsidRPr="00D95BD3">
        <w:rPr>
          <w:rFonts w:ascii="Times New Roman" w:hAnsi="Times New Roman" w:cs="Times New Roman"/>
          <w:color w:val="000000" w:themeColor="text1"/>
        </w:rPr>
        <w:t>5.</w:t>
      </w:r>
      <w:r w:rsidRPr="00D95BD3">
        <w:rPr>
          <w:rFonts w:ascii="Times New Roman" w:hAnsi="Times New Roman" w:cs="Times New Roman"/>
          <w:b/>
          <w:bCs/>
          <w:color w:val="000000" w:themeColor="text1"/>
        </w:rPr>
        <w:t xml:space="preserve"> Aplinkos apsaugos reikalavimai (AAK):</w:t>
      </w:r>
      <w:r w:rsidRPr="00D95BD3">
        <w:rPr>
          <w:rFonts w:ascii="Times New Roman" w:hAnsi="Times New Roman" w:cs="Times New Roman"/>
          <w:color w:val="000000" w:themeColor="text1"/>
        </w:rPr>
        <w:t xml:space="preserve"> Vadovaujantis Aplinkos apsaugos kriterijų, kuriuos perkančiosios organizacijos ir perkantieji subjektai turi taikyti pirkdamos prekes, paslaugas ar darbus, taikymo tvarkos aprašo, patvirtinto Lietuvos Respublikos aplinkos ministro 2011 m. birželio 28 d. įsakymu Nr. D1-508 (toliau – Aprašas) 4.1. p., </w:t>
      </w:r>
      <w:r w:rsidRPr="00D95BD3">
        <w:rPr>
          <w:rFonts w:ascii="Times New Roman" w:hAnsi="Times New Roman" w:cs="Times New Roman"/>
          <w:b/>
          <w:bCs/>
          <w:color w:val="000000" w:themeColor="text1"/>
        </w:rPr>
        <w:t xml:space="preserve">- </w:t>
      </w:r>
      <w:r w:rsidRPr="00D95BD3">
        <w:rPr>
          <w:rFonts w:ascii="Times New Roman" w:hAnsi="Times New Roman" w:cs="Times New Roman"/>
          <w:color w:val="000000" w:themeColor="text1"/>
        </w:rPr>
        <w:t xml:space="preserve">perkamos prekės sudėtyje naudojama pakuotė, kuri yra  </w:t>
      </w:r>
      <w:r w:rsidRPr="00D95BD3">
        <w:rPr>
          <w:rFonts w:ascii="Times New Roman" w:hAnsi="Times New Roman" w:cs="Times New Roman"/>
          <w:b/>
          <w:bCs/>
          <w:color w:val="000000" w:themeColor="text1"/>
        </w:rPr>
        <w:t>Produktų</w:t>
      </w:r>
      <w:r w:rsidRPr="00D95BD3">
        <w:rPr>
          <w:rFonts w:ascii="Times New Roman" w:hAnsi="Times New Roman" w:cs="Times New Roman"/>
          <w:color w:val="000000" w:themeColor="text1"/>
        </w:rPr>
        <w:t>, kurių viešiesiems pirkimams ir pirkimams taikytini minimalūs aplinkos apsaugos kriterijai, sąraše:</w:t>
      </w:r>
    </w:p>
    <w:p w14:paraId="5EE50B3B" w14:textId="77777777" w:rsidR="00A85DBC" w:rsidRPr="00D95BD3" w:rsidRDefault="00A85DBC" w:rsidP="00D95BD3">
      <w:pPr>
        <w:spacing w:after="0" w:line="240" w:lineRule="auto"/>
        <w:ind w:firstLine="851"/>
        <w:jc w:val="both"/>
        <w:rPr>
          <w:rFonts w:ascii="Times New Roman" w:hAnsi="Times New Roman" w:cs="Times New Roman"/>
          <w:color w:val="000000" w:themeColor="text1"/>
        </w:rPr>
      </w:pPr>
      <w:r w:rsidRPr="00D95BD3">
        <w:rPr>
          <w:rFonts w:ascii="Times New Roman" w:hAnsi="Times New Roman" w:cs="Times New Roman"/>
          <w:color w:val="000000" w:themeColor="text1"/>
        </w:rPr>
        <w:t xml:space="preserve">Pakuotei taikytinas Aprašo 2 </w:t>
      </w:r>
      <w:r w:rsidRPr="00D95BD3">
        <w:rPr>
          <w:rFonts w:ascii="Times New Roman" w:hAnsi="Times New Roman" w:cs="Times New Roman"/>
          <w:b/>
          <w:bCs/>
          <w:color w:val="000000" w:themeColor="text1"/>
        </w:rPr>
        <w:t>priedo II skyriaus 2 punktas:</w:t>
      </w:r>
    </w:p>
    <w:p w14:paraId="13ECD285" w14:textId="77777777" w:rsidR="00A85DBC" w:rsidRPr="00D95BD3" w:rsidRDefault="00A85DBC" w:rsidP="00D95BD3">
      <w:pPr>
        <w:spacing w:after="0" w:line="240" w:lineRule="auto"/>
        <w:ind w:firstLine="851"/>
        <w:jc w:val="both"/>
        <w:rPr>
          <w:rFonts w:ascii="Times New Roman" w:hAnsi="Times New Roman" w:cs="Times New Roman"/>
          <w:color w:val="000000" w:themeColor="text1"/>
        </w:rPr>
      </w:pPr>
      <w:r w:rsidRPr="00D95BD3">
        <w:rPr>
          <w:rFonts w:ascii="Times New Roman" w:hAnsi="Times New Roman" w:cs="Times New Roman"/>
          <w:color w:val="000000" w:themeColor="text1"/>
        </w:rPr>
        <w:t>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942"/>
        <w:gridCol w:w="6802"/>
        <w:gridCol w:w="6194"/>
      </w:tblGrid>
      <w:tr w:rsidR="00106AFB" w:rsidRPr="00D95BD3" w14:paraId="3062994B" w14:textId="77777777" w:rsidTr="008E24E7">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54E3FF" w14:textId="77777777" w:rsidR="00A85DBC" w:rsidRPr="00D95BD3" w:rsidRDefault="00A85DBC" w:rsidP="00D95BD3">
            <w:pPr>
              <w:spacing w:after="0" w:line="240" w:lineRule="auto"/>
              <w:jc w:val="both"/>
              <w:rPr>
                <w:rFonts w:ascii="Times New Roman" w:hAnsi="Times New Roman" w:cs="Times New Roman"/>
                <w:color w:val="000000" w:themeColor="text1"/>
              </w:rPr>
            </w:pPr>
            <w:r w:rsidRPr="00D95BD3">
              <w:rPr>
                <w:rFonts w:ascii="Times New Roman" w:hAnsi="Times New Roman" w:cs="Times New Roman"/>
                <w:color w:val="000000" w:themeColor="text1"/>
              </w:rPr>
              <w:t>Eil. Nr.</w:t>
            </w:r>
          </w:p>
        </w:tc>
        <w:tc>
          <w:tcPr>
            <w:tcW w:w="24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BBA9DD" w14:textId="77777777" w:rsidR="00A85DBC" w:rsidRPr="00D95BD3" w:rsidRDefault="00A85DBC" w:rsidP="00D95BD3">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Pakuotės medžiaga</w:t>
            </w:r>
          </w:p>
        </w:tc>
        <w:tc>
          <w:tcPr>
            <w:tcW w:w="2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7089C9" w14:textId="77777777" w:rsidR="00A85DBC" w:rsidRPr="00D95BD3" w:rsidRDefault="00A85DBC" w:rsidP="00D95BD3">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Ženklinimas</w:t>
            </w:r>
          </w:p>
        </w:tc>
      </w:tr>
      <w:tr w:rsidR="00106AFB" w:rsidRPr="00D95BD3" w14:paraId="023A473E" w14:textId="77777777" w:rsidTr="008E24E7">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9FB1B4" w14:textId="77777777" w:rsidR="00A85DBC" w:rsidRPr="00D95BD3" w:rsidRDefault="00A85DBC" w:rsidP="00D95BD3">
            <w:pPr>
              <w:spacing w:after="0" w:line="240" w:lineRule="auto"/>
              <w:ind w:firstLine="301"/>
              <w:jc w:val="both"/>
              <w:rPr>
                <w:rFonts w:ascii="Times New Roman" w:hAnsi="Times New Roman" w:cs="Times New Roman"/>
                <w:color w:val="000000" w:themeColor="text1"/>
              </w:rPr>
            </w:pPr>
            <w:r w:rsidRPr="00D95BD3">
              <w:rPr>
                <w:rFonts w:ascii="Times New Roman" w:hAnsi="Times New Roman" w:cs="Times New Roman"/>
                <w:color w:val="000000" w:themeColor="text1"/>
              </w:rPr>
              <w:t>1.</w:t>
            </w:r>
          </w:p>
        </w:tc>
        <w:tc>
          <w:tcPr>
            <w:tcW w:w="24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712FF6" w14:textId="77777777" w:rsidR="00A85DBC" w:rsidRPr="00D95BD3" w:rsidRDefault="00A85DBC" w:rsidP="00D95BD3">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Stiklas</w:t>
            </w:r>
          </w:p>
        </w:tc>
        <w:tc>
          <w:tcPr>
            <w:tcW w:w="2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49EDF2" w14:textId="77777777" w:rsidR="00A85DBC" w:rsidRPr="00D95BD3" w:rsidRDefault="00A85DBC" w:rsidP="00D95BD3">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GL (arba GL nuo 70 iki 79)</w:t>
            </w:r>
          </w:p>
        </w:tc>
      </w:tr>
      <w:tr w:rsidR="00106AFB" w:rsidRPr="00D95BD3" w14:paraId="7103C43A" w14:textId="77777777" w:rsidTr="008E24E7">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CBBF69" w14:textId="77777777" w:rsidR="00A85DBC" w:rsidRPr="00D95BD3" w:rsidRDefault="00A85DBC" w:rsidP="00D95BD3">
            <w:pPr>
              <w:spacing w:after="0" w:line="240" w:lineRule="auto"/>
              <w:ind w:firstLine="301"/>
              <w:jc w:val="both"/>
              <w:rPr>
                <w:rFonts w:ascii="Times New Roman" w:hAnsi="Times New Roman" w:cs="Times New Roman"/>
                <w:color w:val="000000" w:themeColor="text1"/>
              </w:rPr>
            </w:pPr>
            <w:r w:rsidRPr="00D95BD3">
              <w:rPr>
                <w:rFonts w:ascii="Times New Roman" w:hAnsi="Times New Roman" w:cs="Times New Roman"/>
                <w:color w:val="000000" w:themeColor="text1"/>
              </w:rPr>
              <w:t>2.</w:t>
            </w:r>
          </w:p>
        </w:tc>
        <w:tc>
          <w:tcPr>
            <w:tcW w:w="24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7AE73A" w14:textId="77777777" w:rsidR="00A85DBC" w:rsidRPr="00D95BD3" w:rsidRDefault="00A85DBC" w:rsidP="00D95BD3">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Metalas</w:t>
            </w:r>
          </w:p>
        </w:tc>
        <w:tc>
          <w:tcPr>
            <w:tcW w:w="2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0582DF" w14:textId="77777777" w:rsidR="00A85DBC" w:rsidRPr="00D95BD3" w:rsidRDefault="00A85DBC" w:rsidP="00D95BD3">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FE (arba FE 40),</w:t>
            </w:r>
          </w:p>
          <w:p w14:paraId="677A86F1" w14:textId="77777777" w:rsidR="00A85DBC" w:rsidRPr="00D95BD3" w:rsidRDefault="00A85DBC" w:rsidP="00D95BD3">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ALU (arba ALU 41)</w:t>
            </w:r>
          </w:p>
          <w:p w14:paraId="6297B4E6" w14:textId="77777777" w:rsidR="00A85DBC" w:rsidRPr="00D95BD3" w:rsidRDefault="00A85DBC" w:rsidP="00D95BD3">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Nuo 42 iki 49</w:t>
            </w:r>
          </w:p>
        </w:tc>
      </w:tr>
      <w:tr w:rsidR="00106AFB" w:rsidRPr="00D95BD3" w14:paraId="59DD9C37" w14:textId="77777777" w:rsidTr="008E24E7">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8BDBC2" w14:textId="77777777" w:rsidR="00A85DBC" w:rsidRPr="00D95BD3" w:rsidRDefault="00A85DBC" w:rsidP="00D95BD3">
            <w:pPr>
              <w:spacing w:after="0" w:line="240" w:lineRule="auto"/>
              <w:ind w:firstLine="301"/>
              <w:jc w:val="both"/>
              <w:rPr>
                <w:rFonts w:ascii="Times New Roman" w:hAnsi="Times New Roman" w:cs="Times New Roman"/>
                <w:color w:val="000000" w:themeColor="text1"/>
              </w:rPr>
            </w:pPr>
            <w:r w:rsidRPr="00D95BD3">
              <w:rPr>
                <w:rFonts w:ascii="Times New Roman" w:hAnsi="Times New Roman" w:cs="Times New Roman"/>
                <w:color w:val="000000" w:themeColor="text1"/>
              </w:rPr>
              <w:t>3.</w:t>
            </w:r>
          </w:p>
        </w:tc>
        <w:tc>
          <w:tcPr>
            <w:tcW w:w="24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7A7086" w14:textId="77777777" w:rsidR="00A85DBC" w:rsidRPr="00D95BD3" w:rsidRDefault="00A85DBC" w:rsidP="00D95BD3">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Popierius ar kartonas</w:t>
            </w:r>
          </w:p>
        </w:tc>
        <w:tc>
          <w:tcPr>
            <w:tcW w:w="2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3BB6B9" w14:textId="77777777" w:rsidR="00A85DBC" w:rsidRPr="00D95BD3" w:rsidRDefault="00A85DBC" w:rsidP="00D95BD3">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PAP (arba PAP nuo 20 iki 39)</w:t>
            </w:r>
          </w:p>
        </w:tc>
      </w:tr>
      <w:tr w:rsidR="00106AFB" w:rsidRPr="00D95BD3" w14:paraId="4563CCEA" w14:textId="77777777" w:rsidTr="008E24E7">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ECEFC" w14:textId="77777777" w:rsidR="00A85DBC" w:rsidRPr="00D95BD3" w:rsidRDefault="00A85DBC" w:rsidP="00D95BD3">
            <w:pPr>
              <w:spacing w:after="0" w:line="240" w:lineRule="auto"/>
              <w:ind w:firstLine="301"/>
              <w:jc w:val="both"/>
              <w:rPr>
                <w:rFonts w:ascii="Times New Roman" w:hAnsi="Times New Roman" w:cs="Times New Roman"/>
                <w:color w:val="000000" w:themeColor="text1"/>
              </w:rPr>
            </w:pPr>
            <w:r w:rsidRPr="00D95BD3">
              <w:rPr>
                <w:rFonts w:ascii="Times New Roman" w:hAnsi="Times New Roman" w:cs="Times New Roman"/>
                <w:color w:val="000000" w:themeColor="text1"/>
              </w:rPr>
              <w:t>4.</w:t>
            </w:r>
          </w:p>
        </w:tc>
        <w:tc>
          <w:tcPr>
            <w:tcW w:w="24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176DB2" w14:textId="77777777" w:rsidR="00A85DBC" w:rsidRPr="00D95BD3" w:rsidRDefault="00A85DBC" w:rsidP="00D95BD3">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Medis ar kamštinė medžiaga</w:t>
            </w:r>
          </w:p>
        </w:tc>
        <w:tc>
          <w:tcPr>
            <w:tcW w:w="2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D7F877" w14:textId="77777777" w:rsidR="00A85DBC" w:rsidRPr="00D95BD3" w:rsidRDefault="00A85DBC" w:rsidP="00D95BD3">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FOR (arba FOR nuo 50 iki 59)</w:t>
            </w:r>
          </w:p>
        </w:tc>
      </w:tr>
      <w:tr w:rsidR="00106AFB" w:rsidRPr="00D95BD3" w14:paraId="0C23B154" w14:textId="77777777" w:rsidTr="008E24E7">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B90520" w14:textId="77777777" w:rsidR="00A85DBC" w:rsidRPr="00D95BD3" w:rsidRDefault="00A85DBC" w:rsidP="00D95BD3">
            <w:pPr>
              <w:spacing w:after="0" w:line="240" w:lineRule="auto"/>
              <w:ind w:firstLine="301"/>
              <w:jc w:val="both"/>
              <w:rPr>
                <w:rFonts w:ascii="Times New Roman" w:hAnsi="Times New Roman" w:cs="Times New Roman"/>
                <w:color w:val="000000" w:themeColor="text1"/>
              </w:rPr>
            </w:pPr>
            <w:r w:rsidRPr="00D95BD3">
              <w:rPr>
                <w:rFonts w:ascii="Times New Roman" w:hAnsi="Times New Roman" w:cs="Times New Roman"/>
                <w:color w:val="000000" w:themeColor="text1"/>
              </w:rPr>
              <w:t>5.</w:t>
            </w:r>
          </w:p>
        </w:tc>
        <w:tc>
          <w:tcPr>
            <w:tcW w:w="24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06677A" w14:textId="77777777" w:rsidR="00A85DBC" w:rsidRPr="00D95BD3" w:rsidRDefault="00A85DBC" w:rsidP="00D95BD3">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Medvilnė ar džiutas</w:t>
            </w:r>
          </w:p>
        </w:tc>
        <w:tc>
          <w:tcPr>
            <w:tcW w:w="2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BC9EC5" w14:textId="77777777" w:rsidR="00A85DBC" w:rsidRPr="00D95BD3" w:rsidRDefault="00A85DBC" w:rsidP="00D95BD3">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TEX (arba TEX nuo 60 iki 69)</w:t>
            </w:r>
          </w:p>
        </w:tc>
      </w:tr>
      <w:tr w:rsidR="00106AFB" w:rsidRPr="00D95BD3" w14:paraId="1E93D9B7" w14:textId="77777777" w:rsidTr="008E24E7">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569B1D" w14:textId="77777777" w:rsidR="00A85DBC" w:rsidRPr="00D95BD3" w:rsidRDefault="00A85DBC" w:rsidP="00D95BD3">
            <w:pPr>
              <w:spacing w:after="0" w:line="240" w:lineRule="auto"/>
              <w:ind w:firstLine="301"/>
              <w:jc w:val="both"/>
              <w:rPr>
                <w:rFonts w:ascii="Times New Roman" w:hAnsi="Times New Roman" w:cs="Times New Roman"/>
                <w:color w:val="000000" w:themeColor="text1"/>
              </w:rPr>
            </w:pPr>
            <w:r w:rsidRPr="00D95BD3">
              <w:rPr>
                <w:rFonts w:ascii="Times New Roman" w:hAnsi="Times New Roman" w:cs="Times New Roman"/>
                <w:color w:val="000000" w:themeColor="text1"/>
              </w:rPr>
              <w:t>6.</w:t>
            </w:r>
          </w:p>
        </w:tc>
        <w:tc>
          <w:tcPr>
            <w:tcW w:w="24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8978D6" w14:textId="77777777" w:rsidR="00A85DBC" w:rsidRPr="00D95BD3" w:rsidRDefault="00A85DBC" w:rsidP="00D95BD3">
            <w:pPr>
              <w:spacing w:after="0" w:line="240" w:lineRule="auto"/>
              <w:ind w:firstLine="709"/>
              <w:jc w:val="both"/>
              <w:rPr>
                <w:rFonts w:ascii="Times New Roman" w:hAnsi="Times New Roman" w:cs="Times New Roman"/>
                <w:color w:val="000000" w:themeColor="text1"/>
              </w:rPr>
            </w:pPr>
            <w:proofErr w:type="spellStart"/>
            <w:r w:rsidRPr="00D95BD3">
              <w:rPr>
                <w:rFonts w:ascii="Times New Roman" w:hAnsi="Times New Roman" w:cs="Times New Roman"/>
                <w:color w:val="000000" w:themeColor="text1"/>
              </w:rPr>
              <w:t>Polietilentereftalatas</w:t>
            </w:r>
            <w:proofErr w:type="spellEnd"/>
          </w:p>
        </w:tc>
        <w:tc>
          <w:tcPr>
            <w:tcW w:w="2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ED604B" w14:textId="77777777" w:rsidR="00A85DBC" w:rsidRPr="00D95BD3" w:rsidRDefault="00A85DBC" w:rsidP="00D95BD3">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PET arba PET 1</w:t>
            </w:r>
          </w:p>
        </w:tc>
      </w:tr>
      <w:tr w:rsidR="00106AFB" w:rsidRPr="00D95BD3" w14:paraId="77011903" w14:textId="77777777" w:rsidTr="008E24E7">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140B5D" w14:textId="77777777" w:rsidR="00A85DBC" w:rsidRPr="00D95BD3" w:rsidRDefault="00A85DBC" w:rsidP="00D95BD3">
            <w:pPr>
              <w:spacing w:after="0" w:line="240" w:lineRule="auto"/>
              <w:ind w:firstLine="301"/>
              <w:jc w:val="both"/>
              <w:rPr>
                <w:rFonts w:ascii="Times New Roman" w:hAnsi="Times New Roman" w:cs="Times New Roman"/>
                <w:color w:val="000000" w:themeColor="text1"/>
              </w:rPr>
            </w:pPr>
            <w:r w:rsidRPr="00D95BD3">
              <w:rPr>
                <w:rFonts w:ascii="Times New Roman" w:hAnsi="Times New Roman" w:cs="Times New Roman"/>
                <w:color w:val="000000" w:themeColor="text1"/>
              </w:rPr>
              <w:t>7.</w:t>
            </w:r>
          </w:p>
        </w:tc>
        <w:tc>
          <w:tcPr>
            <w:tcW w:w="24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04A603" w14:textId="77777777" w:rsidR="00A85DBC" w:rsidRPr="00D95BD3" w:rsidRDefault="00A85DBC" w:rsidP="00D95BD3">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Aukšto tankumo polietilenas</w:t>
            </w:r>
          </w:p>
        </w:tc>
        <w:tc>
          <w:tcPr>
            <w:tcW w:w="2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616F8C" w14:textId="77777777" w:rsidR="00A85DBC" w:rsidRPr="00D95BD3" w:rsidRDefault="00A85DBC" w:rsidP="00D95BD3">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HDPE (arba HDPE 2)</w:t>
            </w:r>
          </w:p>
        </w:tc>
      </w:tr>
      <w:tr w:rsidR="00106AFB" w:rsidRPr="00D95BD3" w14:paraId="355F32F8" w14:textId="77777777" w:rsidTr="008E24E7">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29748E" w14:textId="77777777" w:rsidR="00A85DBC" w:rsidRPr="00D95BD3" w:rsidRDefault="00A85DBC" w:rsidP="00D95BD3">
            <w:pPr>
              <w:spacing w:after="0" w:line="240" w:lineRule="auto"/>
              <w:ind w:firstLine="301"/>
              <w:jc w:val="both"/>
              <w:rPr>
                <w:rFonts w:ascii="Times New Roman" w:hAnsi="Times New Roman" w:cs="Times New Roman"/>
                <w:color w:val="000000" w:themeColor="text1"/>
              </w:rPr>
            </w:pPr>
            <w:r w:rsidRPr="00D95BD3">
              <w:rPr>
                <w:rFonts w:ascii="Times New Roman" w:hAnsi="Times New Roman" w:cs="Times New Roman"/>
                <w:color w:val="000000" w:themeColor="text1"/>
              </w:rPr>
              <w:t>8.</w:t>
            </w:r>
          </w:p>
        </w:tc>
        <w:tc>
          <w:tcPr>
            <w:tcW w:w="24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690908" w14:textId="77777777" w:rsidR="00A85DBC" w:rsidRPr="00D95BD3" w:rsidRDefault="00A85DBC" w:rsidP="00D95BD3">
            <w:pPr>
              <w:spacing w:after="0" w:line="240" w:lineRule="auto"/>
              <w:ind w:firstLine="709"/>
              <w:jc w:val="both"/>
              <w:rPr>
                <w:rFonts w:ascii="Times New Roman" w:hAnsi="Times New Roman" w:cs="Times New Roman"/>
                <w:color w:val="000000" w:themeColor="text1"/>
              </w:rPr>
            </w:pPr>
            <w:proofErr w:type="spellStart"/>
            <w:r w:rsidRPr="00D95BD3">
              <w:rPr>
                <w:rFonts w:ascii="Times New Roman" w:hAnsi="Times New Roman" w:cs="Times New Roman"/>
                <w:color w:val="000000" w:themeColor="text1"/>
              </w:rPr>
              <w:t>Polivinilchloridas</w:t>
            </w:r>
            <w:proofErr w:type="spellEnd"/>
          </w:p>
        </w:tc>
        <w:tc>
          <w:tcPr>
            <w:tcW w:w="2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8C6082" w14:textId="77777777" w:rsidR="00A85DBC" w:rsidRPr="00D95BD3" w:rsidRDefault="00A85DBC" w:rsidP="00D95BD3">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PVC (arba PVC 3)</w:t>
            </w:r>
          </w:p>
        </w:tc>
      </w:tr>
      <w:tr w:rsidR="00106AFB" w:rsidRPr="00D95BD3" w14:paraId="0A70EA40" w14:textId="77777777" w:rsidTr="008E24E7">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332279" w14:textId="77777777" w:rsidR="00A85DBC" w:rsidRPr="00D95BD3" w:rsidRDefault="00A85DBC" w:rsidP="00D95BD3">
            <w:pPr>
              <w:spacing w:after="0" w:line="240" w:lineRule="auto"/>
              <w:ind w:firstLine="301"/>
              <w:jc w:val="both"/>
              <w:rPr>
                <w:rFonts w:ascii="Times New Roman" w:hAnsi="Times New Roman" w:cs="Times New Roman"/>
                <w:color w:val="000000" w:themeColor="text1"/>
              </w:rPr>
            </w:pPr>
            <w:r w:rsidRPr="00D95BD3">
              <w:rPr>
                <w:rFonts w:ascii="Times New Roman" w:hAnsi="Times New Roman" w:cs="Times New Roman"/>
                <w:color w:val="000000" w:themeColor="text1"/>
              </w:rPr>
              <w:t>9.</w:t>
            </w:r>
          </w:p>
        </w:tc>
        <w:tc>
          <w:tcPr>
            <w:tcW w:w="24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BE2F48" w14:textId="77777777" w:rsidR="00A85DBC" w:rsidRPr="00D95BD3" w:rsidRDefault="00A85DBC" w:rsidP="00D95BD3">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Žemo tankumo polietilenas</w:t>
            </w:r>
          </w:p>
        </w:tc>
        <w:tc>
          <w:tcPr>
            <w:tcW w:w="2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28C741" w14:textId="77777777" w:rsidR="00A85DBC" w:rsidRPr="00D95BD3" w:rsidRDefault="00A85DBC" w:rsidP="00D95BD3">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LDPE (arba LDPE 4)</w:t>
            </w:r>
          </w:p>
        </w:tc>
      </w:tr>
      <w:tr w:rsidR="00106AFB" w:rsidRPr="00D95BD3" w14:paraId="2EBDA9FB" w14:textId="77777777" w:rsidTr="008E24E7">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D74070" w14:textId="77777777" w:rsidR="00A85DBC" w:rsidRPr="00D95BD3" w:rsidRDefault="00A85DBC" w:rsidP="00D95BD3">
            <w:pPr>
              <w:spacing w:after="0" w:line="240" w:lineRule="auto"/>
              <w:ind w:firstLine="301"/>
              <w:jc w:val="both"/>
              <w:rPr>
                <w:rFonts w:ascii="Times New Roman" w:hAnsi="Times New Roman" w:cs="Times New Roman"/>
                <w:color w:val="000000" w:themeColor="text1"/>
              </w:rPr>
            </w:pPr>
            <w:r w:rsidRPr="00D95BD3">
              <w:rPr>
                <w:rFonts w:ascii="Times New Roman" w:hAnsi="Times New Roman" w:cs="Times New Roman"/>
                <w:color w:val="000000" w:themeColor="text1"/>
              </w:rPr>
              <w:t>10.</w:t>
            </w:r>
          </w:p>
        </w:tc>
        <w:tc>
          <w:tcPr>
            <w:tcW w:w="24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CFE273" w14:textId="77777777" w:rsidR="00A85DBC" w:rsidRPr="00D95BD3" w:rsidRDefault="00A85DBC" w:rsidP="00D95BD3">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Polipropilenas</w:t>
            </w:r>
          </w:p>
        </w:tc>
        <w:tc>
          <w:tcPr>
            <w:tcW w:w="2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2F46D9" w14:textId="77777777" w:rsidR="00A85DBC" w:rsidRPr="00D95BD3" w:rsidRDefault="00A85DBC" w:rsidP="00D95BD3">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PP (arba PP 5)</w:t>
            </w:r>
          </w:p>
        </w:tc>
      </w:tr>
      <w:tr w:rsidR="00106AFB" w:rsidRPr="00D95BD3" w14:paraId="353C1747" w14:textId="77777777" w:rsidTr="008E24E7">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2ED009" w14:textId="77777777" w:rsidR="00A85DBC" w:rsidRPr="00D95BD3" w:rsidRDefault="00A85DBC" w:rsidP="00D95BD3">
            <w:pPr>
              <w:spacing w:after="0" w:line="240" w:lineRule="auto"/>
              <w:ind w:firstLine="301"/>
              <w:jc w:val="both"/>
              <w:rPr>
                <w:rFonts w:ascii="Times New Roman" w:hAnsi="Times New Roman" w:cs="Times New Roman"/>
                <w:color w:val="000000" w:themeColor="text1"/>
              </w:rPr>
            </w:pPr>
            <w:r w:rsidRPr="00D95BD3">
              <w:rPr>
                <w:rFonts w:ascii="Times New Roman" w:hAnsi="Times New Roman" w:cs="Times New Roman"/>
                <w:color w:val="000000" w:themeColor="text1"/>
              </w:rPr>
              <w:t>11.</w:t>
            </w:r>
          </w:p>
        </w:tc>
        <w:tc>
          <w:tcPr>
            <w:tcW w:w="24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EFB88B" w14:textId="77777777" w:rsidR="00A85DBC" w:rsidRPr="00D95BD3" w:rsidRDefault="00A85DBC" w:rsidP="00D95BD3">
            <w:pPr>
              <w:spacing w:after="0" w:line="240" w:lineRule="auto"/>
              <w:ind w:firstLine="709"/>
              <w:jc w:val="both"/>
              <w:rPr>
                <w:rFonts w:ascii="Times New Roman" w:hAnsi="Times New Roman" w:cs="Times New Roman"/>
                <w:color w:val="000000" w:themeColor="text1"/>
              </w:rPr>
            </w:pPr>
            <w:proofErr w:type="spellStart"/>
            <w:r w:rsidRPr="00D95BD3">
              <w:rPr>
                <w:rFonts w:ascii="Times New Roman" w:hAnsi="Times New Roman" w:cs="Times New Roman"/>
                <w:color w:val="000000" w:themeColor="text1"/>
              </w:rPr>
              <w:t>Polistirenas</w:t>
            </w:r>
            <w:proofErr w:type="spellEnd"/>
          </w:p>
        </w:tc>
        <w:tc>
          <w:tcPr>
            <w:tcW w:w="2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878D14" w14:textId="77777777" w:rsidR="00A85DBC" w:rsidRPr="00D95BD3" w:rsidRDefault="00A85DBC" w:rsidP="00D95BD3">
            <w:pPr>
              <w:spacing w:after="0" w:line="240" w:lineRule="auto"/>
              <w:ind w:firstLine="709"/>
              <w:jc w:val="both"/>
              <w:rPr>
                <w:rFonts w:ascii="Times New Roman" w:hAnsi="Times New Roman" w:cs="Times New Roman"/>
                <w:color w:val="000000" w:themeColor="text1"/>
              </w:rPr>
            </w:pPr>
            <w:r w:rsidRPr="00D95BD3">
              <w:rPr>
                <w:rFonts w:ascii="Times New Roman" w:hAnsi="Times New Roman" w:cs="Times New Roman"/>
                <w:color w:val="000000" w:themeColor="text1"/>
              </w:rPr>
              <w:t>PS (arba PS 6)</w:t>
            </w:r>
          </w:p>
        </w:tc>
      </w:tr>
    </w:tbl>
    <w:p w14:paraId="5D55BE8E" w14:textId="77777777" w:rsidR="00A85DBC" w:rsidRPr="00D95BD3" w:rsidRDefault="00A85DBC" w:rsidP="00D95BD3">
      <w:pPr>
        <w:spacing w:after="0" w:line="240" w:lineRule="auto"/>
        <w:ind w:firstLine="851"/>
        <w:jc w:val="both"/>
        <w:rPr>
          <w:rFonts w:ascii="Times New Roman" w:hAnsi="Times New Roman" w:cs="Times New Roman"/>
          <w:color w:val="000000" w:themeColor="text1"/>
        </w:rPr>
      </w:pPr>
      <w:r w:rsidRPr="00D95BD3">
        <w:rPr>
          <w:rFonts w:ascii="Times New Roman" w:hAnsi="Times New Roman" w:cs="Times New Roman"/>
          <w:color w:val="000000" w:themeColor="text1"/>
        </w:rPr>
        <w:lastRenderedPageBreak/>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D95BD3">
        <w:rPr>
          <w:rFonts w:ascii="Times New Roman" w:hAnsi="Times New Roman" w:cs="Times New Roman"/>
          <w:i/>
          <w:iCs/>
          <w:color w:val="000000" w:themeColor="text1"/>
        </w:rPr>
        <w:t>Voluntary</w:t>
      </w:r>
      <w:proofErr w:type="spellEnd"/>
      <w:r w:rsidRPr="00D95BD3">
        <w:rPr>
          <w:rFonts w:ascii="Times New Roman" w:hAnsi="Times New Roman" w:cs="Times New Roman"/>
          <w:i/>
          <w:iCs/>
          <w:color w:val="000000" w:themeColor="text1"/>
        </w:rPr>
        <w:t xml:space="preserve"> Standard </w:t>
      </w:r>
      <w:proofErr w:type="spellStart"/>
      <w:r w:rsidRPr="00D95BD3">
        <w:rPr>
          <w:rFonts w:ascii="Times New Roman" w:hAnsi="Times New Roman" w:cs="Times New Roman"/>
          <w:i/>
          <w:iCs/>
          <w:color w:val="000000" w:themeColor="text1"/>
        </w:rPr>
        <w:t>for</w:t>
      </w:r>
      <w:proofErr w:type="spellEnd"/>
      <w:r w:rsidRPr="00D95BD3">
        <w:rPr>
          <w:rFonts w:ascii="Times New Roman" w:hAnsi="Times New Roman" w:cs="Times New Roman"/>
          <w:i/>
          <w:iCs/>
          <w:color w:val="000000" w:themeColor="text1"/>
        </w:rPr>
        <w:t xml:space="preserve"> </w:t>
      </w:r>
      <w:proofErr w:type="spellStart"/>
      <w:r w:rsidRPr="00D95BD3">
        <w:rPr>
          <w:rFonts w:ascii="Times New Roman" w:hAnsi="Times New Roman" w:cs="Times New Roman"/>
          <w:i/>
          <w:iCs/>
          <w:color w:val="000000" w:themeColor="text1"/>
        </w:rPr>
        <w:t>Repulping</w:t>
      </w:r>
      <w:proofErr w:type="spellEnd"/>
      <w:r w:rsidRPr="00D95BD3">
        <w:rPr>
          <w:rFonts w:ascii="Times New Roman" w:hAnsi="Times New Roman" w:cs="Times New Roman"/>
          <w:i/>
          <w:iCs/>
          <w:color w:val="000000" w:themeColor="text1"/>
        </w:rPr>
        <w:t xml:space="preserve"> </w:t>
      </w:r>
      <w:proofErr w:type="spellStart"/>
      <w:r w:rsidRPr="00D95BD3">
        <w:rPr>
          <w:rFonts w:ascii="Times New Roman" w:hAnsi="Times New Roman" w:cs="Times New Roman"/>
          <w:i/>
          <w:iCs/>
          <w:color w:val="000000" w:themeColor="text1"/>
        </w:rPr>
        <w:t>and</w:t>
      </w:r>
      <w:proofErr w:type="spellEnd"/>
      <w:r w:rsidRPr="00D95BD3">
        <w:rPr>
          <w:rFonts w:ascii="Times New Roman" w:hAnsi="Times New Roman" w:cs="Times New Roman"/>
          <w:i/>
          <w:iCs/>
          <w:color w:val="000000" w:themeColor="text1"/>
        </w:rPr>
        <w:t xml:space="preserve"> </w:t>
      </w:r>
      <w:proofErr w:type="spellStart"/>
      <w:r w:rsidRPr="00D95BD3">
        <w:rPr>
          <w:rFonts w:ascii="Times New Roman" w:hAnsi="Times New Roman" w:cs="Times New Roman"/>
          <w:i/>
          <w:iCs/>
          <w:color w:val="000000" w:themeColor="text1"/>
        </w:rPr>
        <w:t>Recycling</w:t>
      </w:r>
      <w:proofErr w:type="spellEnd"/>
      <w:r w:rsidRPr="00D95BD3">
        <w:rPr>
          <w:rFonts w:ascii="Times New Roman" w:hAnsi="Times New Roman" w:cs="Times New Roman"/>
          <w:i/>
          <w:iCs/>
          <w:color w:val="000000" w:themeColor="text1"/>
        </w:rPr>
        <w:t xml:space="preserve"> </w:t>
      </w:r>
      <w:proofErr w:type="spellStart"/>
      <w:r w:rsidRPr="00D95BD3">
        <w:rPr>
          <w:rFonts w:ascii="Times New Roman" w:hAnsi="Times New Roman" w:cs="Times New Roman"/>
          <w:i/>
          <w:iCs/>
          <w:color w:val="000000" w:themeColor="text1"/>
        </w:rPr>
        <w:t>Corrugated</w:t>
      </w:r>
      <w:proofErr w:type="spellEnd"/>
      <w:r w:rsidRPr="00D95BD3">
        <w:rPr>
          <w:rFonts w:ascii="Times New Roman" w:hAnsi="Times New Roman" w:cs="Times New Roman"/>
          <w:i/>
          <w:iCs/>
          <w:color w:val="000000" w:themeColor="text1"/>
        </w:rPr>
        <w:t xml:space="preserve"> </w:t>
      </w:r>
      <w:proofErr w:type="spellStart"/>
      <w:r w:rsidRPr="00D95BD3">
        <w:rPr>
          <w:rFonts w:ascii="Times New Roman" w:hAnsi="Times New Roman" w:cs="Times New Roman"/>
          <w:i/>
          <w:iCs/>
          <w:color w:val="000000" w:themeColor="text1"/>
        </w:rPr>
        <w:t>Fiberboard</w:t>
      </w:r>
      <w:proofErr w:type="spellEnd"/>
      <w:r w:rsidRPr="00D95BD3">
        <w:rPr>
          <w:rFonts w:ascii="Times New Roman" w:hAnsi="Times New Roman" w:cs="Times New Roman"/>
          <w:i/>
          <w:iCs/>
          <w:color w:val="000000" w:themeColor="text1"/>
        </w:rPr>
        <w:t xml:space="preserve"> </w:t>
      </w:r>
      <w:proofErr w:type="spellStart"/>
      <w:r w:rsidRPr="00D95BD3">
        <w:rPr>
          <w:rFonts w:ascii="Times New Roman" w:hAnsi="Times New Roman" w:cs="Times New Roman"/>
          <w:i/>
          <w:iCs/>
          <w:color w:val="000000" w:themeColor="text1"/>
        </w:rPr>
        <w:t>Treated</w:t>
      </w:r>
      <w:proofErr w:type="spellEnd"/>
      <w:r w:rsidRPr="00D95BD3">
        <w:rPr>
          <w:rFonts w:ascii="Times New Roman" w:hAnsi="Times New Roman" w:cs="Times New Roman"/>
          <w:i/>
          <w:iCs/>
          <w:color w:val="000000" w:themeColor="text1"/>
        </w:rPr>
        <w:t xml:space="preserve"> to </w:t>
      </w:r>
      <w:proofErr w:type="spellStart"/>
      <w:r w:rsidRPr="00D95BD3">
        <w:rPr>
          <w:rFonts w:ascii="Times New Roman" w:hAnsi="Times New Roman" w:cs="Times New Roman"/>
          <w:i/>
          <w:iCs/>
          <w:color w:val="000000" w:themeColor="text1"/>
        </w:rPr>
        <w:t>Improve</w:t>
      </w:r>
      <w:proofErr w:type="spellEnd"/>
      <w:r w:rsidRPr="00D95BD3">
        <w:rPr>
          <w:rFonts w:ascii="Times New Roman" w:hAnsi="Times New Roman" w:cs="Times New Roman"/>
          <w:i/>
          <w:iCs/>
          <w:color w:val="000000" w:themeColor="text1"/>
        </w:rPr>
        <w:t xml:space="preserve"> </w:t>
      </w:r>
      <w:proofErr w:type="spellStart"/>
      <w:r w:rsidRPr="00D95BD3">
        <w:rPr>
          <w:rFonts w:ascii="Times New Roman" w:hAnsi="Times New Roman" w:cs="Times New Roman"/>
          <w:i/>
          <w:iCs/>
          <w:color w:val="000000" w:themeColor="text1"/>
        </w:rPr>
        <w:t>Its</w:t>
      </w:r>
      <w:proofErr w:type="spellEnd"/>
      <w:r w:rsidRPr="00D95BD3">
        <w:rPr>
          <w:rFonts w:ascii="Times New Roman" w:hAnsi="Times New Roman" w:cs="Times New Roman"/>
          <w:i/>
          <w:iCs/>
          <w:color w:val="000000" w:themeColor="text1"/>
        </w:rPr>
        <w:t xml:space="preserve"> </w:t>
      </w:r>
      <w:proofErr w:type="spellStart"/>
      <w:r w:rsidRPr="00D95BD3">
        <w:rPr>
          <w:rFonts w:ascii="Times New Roman" w:hAnsi="Times New Roman" w:cs="Times New Roman"/>
          <w:i/>
          <w:iCs/>
          <w:color w:val="000000" w:themeColor="text1"/>
        </w:rPr>
        <w:t>Performance</w:t>
      </w:r>
      <w:proofErr w:type="spellEnd"/>
      <w:r w:rsidRPr="00D95BD3">
        <w:rPr>
          <w:rFonts w:ascii="Times New Roman" w:hAnsi="Times New Roman" w:cs="Times New Roman"/>
          <w:i/>
          <w:iCs/>
          <w:color w:val="000000" w:themeColor="text1"/>
        </w:rPr>
        <w:t xml:space="preserve"> </w:t>
      </w:r>
      <w:proofErr w:type="spellStart"/>
      <w:r w:rsidRPr="00D95BD3">
        <w:rPr>
          <w:rFonts w:ascii="Times New Roman" w:hAnsi="Times New Roman" w:cs="Times New Roman"/>
          <w:i/>
          <w:iCs/>
          <w:color w:val="000000" w:themeColor="text1"/>
        </w:rPr>
        <w:t>in</w:t>
      </w:r>
      <w:proofErr w:type="spellEnd"/>
      <w:r w:rsidRPr="00D95BD3">
        <w:rPr>
          <w:rFonts w:ascii="Times New Roman" w:hAnsi="Times New Roman" w:cs="Times New Roman"/>
          <w:i/>
          <w:iCs/>
          <w:color w:val="000000" w:themeColor="text1"/>
        </w:rPr>
        <w:t xml:space="preserve"> </w:t>
      </w:r>
      <w:proofErr w:type="spellStart"/>
      <w:r w:rsidRPr="00D95BD3">
        <w:rPr>
          <w:rFonts w:ascii="Times New Roman" w:hAnsi="Times New Roman" w:cs="Times New Roman"/>
          <w:i/>
          <w:iCs/>
          <w:color w:val="000000" w:themeColor="text1"/>
        </w:rPr>
        <w:t>the</w:t>
      </w:r>
      <w:proofErr w:type="spellEnd"/>
      <w:r w:rsidRPr="00D95BD3">
        <w:rPr>
          <w:rFonts w:ascii="Times New Roman" w:hAnsi="Times New Roman" w:cs="Times New Roman"/>
          <w:i/>
          <w:iCs/>
          <w:color w:val="000000" w:themeColor="text1"/>
        </w:rPr>
        <w:t xml:space="preserve"> </w:t>
      </w:r>
      <w:proofErr w:type="spellStart"/>
      <w:r w:rsidRPr="00D95BD3">
        <w:rPr>
          <w:rFonts w:ascii="Times New Roman" w:hAnsi="Times New Roman" w:cs="Times New Roman"/>
          <w:i/>
          <w:iCs/>
          <w:color w:val="000000" w:themeColor="text1"/>
        </w:rPr>
        <w:t>Presence</w:t>
      </w:r>
      <w:proofErr w:type="spellEnd"/>
      <w:r w:rsidRPr="00D95BD3">
        <w:rPr>
          <w:rFonts w:ascii="Times New Roman" w:hAnsi="Times New Roman" w:cs="Times New Roman"/>
          <w:i/>
          <w:iCs/>
          <w:color w:val="000000" w:themeColor="text1"/>
        </w:rPr>
        <w:t xml:space="preserve"> </w:t>
      </w:r>
      <w:proofErr w:type="spellStart"/>
      <w:r w:rsidRPr="00D95BD3">
        <w:rPr>
          <w:rFonts w:ascii="Times New Roman" w:hAnsi="Times New Roman" w:cs="Times New Roman"/>
          <w:i/>
          <w:iCs/>
          <w:color w:val="000000" w:themeColor="text1"/>
        </w:rPr>
        <w:t>of</w:t>
      </w:r>
      <w:proofErr w:type="spellEnd"/>
      <w:r w:rsidRPr="00D95BD3">
        <w:rPr>
          <w:rFonts w:ascii="Times New Roman" w:hAnsi="Times New Roman" w:cs="Times New Roman"/>
          <w:i/>
          <w:iCs/>
          <w:color w:val="000000" w:themeColor="text1"/>
        </w:rPr>
        <w:t xml:space="preserve"> </w:t>
      </w:r>
      <w:proofErr w:type="spellStart"/>
      <w:r w:rsidRPr="00D95BD3">
        <w:rPr>
          <w:rFonts w:ascii="Times New Roman" w:hAnsi="Times New Roman" w:cs="Times New Roman"/>
          <w:i/>
          <w:iCs/>
          <w:color w:val="000000" w:themeColor="text1"/>
        </w:rPr>
        <w:t>Water</w:t>
      </w:r>
      <w:proofErr w:type="spellEnd"/>
      <w:r w:rsidRPr="00D95BD3">
        <w:rPr>
          <w:rFonts w:ascii="Times New Roman" w:hAnsi="Times New Roman" w:cs="Times New Roman"/>
          <w:i/>
          <w:iCs/>
          <w:color w:val="000000" w:themeColor="text1"/>
        </w:rPr>
        <w:t xml:space="preserve"> </w:t>
      </w:r>
      <w:proofErr w:type="spellStart"/>
      <w:r w:rsidRPr="00D95BD3">
        <w:rPr>
          <w:rFonts w:ascii="Times New Roman" w:hAnsi="Times New Roman" w:cs="Times New Roman"/>
          <w:i/>
          <w:iCs/>
          <w:color w:val="000000" w:themeColor="text1"/>
        </w:rPr>
        <w:t>and</w:t>
      </w:r>
      <w:proofErr w:type="spellEnd"/>
      <w:r w:rsidRPr="00D95BD3">
        <w:rPr>
          <w:rFonts w:ascii="Times New Roman" w:hAnsi="Times New Roman" w:cs="Times New Roman"/>
          <w:i/>
          <w:iCs/>
          <w:color w:val="000000" w:themeColor="text1"/>
        </w:rPr>
        <w:t xml:space="preserve"> </w:t>
      </w:r>
      <w:proofErr w:type="spellStart"/>
      <w:r w:rsidRPr="00D95BD3">
        <w:rPr>
          <w:rFonts w:ascii="Times New Roman" w:hAnsi="Times New Roman" w:cs="Times New Roman"/>
          <w:i/>
          <w:iCs/>
          <w:color w:val="000000" w:themeColor="text1"/>
        </w:rPr>
        <w:t>Water</w:t>
      </w:r>
      <w:proofErr w:type="spellEnd"/>
      <w:r w:rsidRPr="00D95BD3">
        <w:rPr>
          <w:rFonts w:ascii="Times New Roman" w:hAnsi="Times New Roman" w:cs="Times New Roman"/>
          <w:i/>
          <w:iCs/>
          <w:color w:val="000000" w:themeColor="text1"/>
        </w:rPr>
        <w:t xml:space="preserve"> </w:t>
      </w:r>
      <w:proofErr w:type="spellStart"/>
      <w:r w:rsidRPr="00D95BD3">
        <w:rPr>
          <w:rFonts w:ascii="Times New Roman" w:hAnsi="Times New Roman" w:cs="Times New Roman"/>
          <w:i/>
          <w:iCs/>
          <w:color w:val="000000" w:themeColor="text1"/>
        </w:rPr>
        <w:t>Vapor</w:t>
      </w:r>
      <w:proofErr w:type="spellEnd"/>
      <w:r w:rsidRPr="00D95BD3">
        <w:rPr>
          <w:rFonts w:ascii="Times New Roman" w:hAnsi="Times New Roman" w:cs="Times New Roman"/>
          <w:i/>
          <w:iCs/>
          <w:color w:val="000000" w:themeColor="text1"/>
        </w:rPr>
        <w:t>, </w:t>
      </w:r>
      <w:r w:rsidRPr="00D95BD3">
        <w:rPr>
          <w:rFonts w:ascii="Times New Roman" w:hAnsi="Times New Roman" w:cs="Times New Roman"/>
          <w:color w:val="000000" w:themeColor="text1"/>
        </w:rPr>
        <w:t>standartas</w:t>
      </w:r>
      <w:r w:rsidRPr="00D95BD3">
        <w:rPr>
          <w:rFonts w:ascii="Times New Roman" w:hAnsi="Times New Roman" w:cs="Times New Roman"/>
          <w:i/>
          <w:iCs/>
          <w:color w:val="000000" w:themeColor="text1"/>
        </w:rPr>
        <w:t> </w:t>
      </w:r>
      <w:proofErr w:type="spellStart"/>
      <w:r w:rsidRPr="00D95BD3">
        <w:rPr>
          <w:rFonts w:ascii="Times New Roman" w:hAnsi="Times New Roman" w:cs="Times New Roman"/>
          <w:i/>
          <w:iCs/>
          <w:color w:val="000000" w:themeColor="text1"/>
        </w:rPr>
        <w:t>RecyClass</w:t>
      </w:r>
      <w:proofErr w:type="spellEnd"/>
      <w:r w:rsidRPr="00D95BD3">
        <w:rPr>
          <w:rFonts w:ascii="Times New Roman" w:hAnsi="Times New Roman" w:cs="Times New Roman"/>
          <w:i/>
          <w:iCs/>
          <w:color w:val="000000" w:themeColor="text1"/>
        </w:rPr>
        <w:t> </w:t>
      </w:r>
      <w:r w:rsidRPr="00D95BD3">
        <w:rPr>
          <w:rFonts w:ascii="Times New Roman" w:hAnsi="Times New Roman" w:cs="Times New Roman"/>
          <w:color w:val="000000" w:themeColor="text1"/>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Kiti lygiaverčiai įrodymai.</w:t>
      </w:r>
    </w:p>
    <w:p w14:paraId="70FD95A7" w14:textId="7BE12B91" w:rsidR="00A85DBC" w:rsidRPr="00D95BD3" w:rsidRDefault="00A85DBC" w:rsidP="00D95BD3">
      <w:pPr>
        <w:spacing w:after="0" w:line="240" w:lineRule="auto"/>
        <w:ind w:firstLine="851"/>
        <w:jc w:val="both"/>
        <w:rPr>
          <w:rFonts w:ascii="Times New Roman" w:hAnsi="Times New Roman" w:cs="Times New Roman"/>
          <w:color w:val="000000" w:themeColor="text1"/>
        </w:rPr>
      </w:pPr>
      <w:r w:rsidRPr="00D95BD3">
        <w:rPr>
          <w:rFonts w:ascii="Times New Roman" w:hAnsi="Times New Roman" w:cs="Times New Roman"/>
          <w:color w:val="000000" w:themeColor="text1"/>
        </w:rPr>
        <w:t>Minėto</w:t>
      </w:r>
      <w:r w:rsidRPr="00D95BD3">
        <w:rPr>
          <w:rFonts w:ascii="Times New Roman" w:hAnsi="Times New Roman" w:cs="Times New Roman"/>
          <w:b/>
          <w:bCs/>
          <w:color w:val="000000" w:themeColor="text1"/>
        </w:rPr>
        <w:t xml:space="preserve"> Produkto,</w:t>
      </w:r>
      <w:r w:rsidRPr="00D95BD3">
        <w:rPr>
          <w:rFonts w:ascii="Times New Roman" w:hAnsi="Times New Roman" w:cs="Times New Roman"/>
          <w:color w:val="000000" w:themeColor="text1"/>
        </w:rPr>
        <w:t xml:space="preserve"> aukščiau nurodytam AAK bus</w:t>
      </w:r>
      <w:r w:rsidRPr="00D95BD3">
        <w:rPr>
          <w:rFonts w:ascii="Times New Roman" w:hAnsi="Times New Roman" w:cs="Times New Roman"/>
          <w:b/>
          <w:bCs/>
          <w:color w:val="000000" w:themeColor="text1"/>
        </w:rPr>
        <w:t xml:space="preserve"> </w:t>
      </w:r>
      <w:r w:rsidRPr="00D95BD3">
        <w:rPr>
          <w:rFonts w:ascii="Times New Roman" w:hAnsi="Times New Roman" w:cs="Times New Roman"/>
          <w:b/>
          <w:bCs/>
          <w:color w:val="000000" w:themeColor="text1"/>
          <w:u w:val="single"/>
        </w:rPr>
        <w:t>tikrinama sutarties vykdymo metu prieš priimant prekę</w:t>
      </w:r>
      <w:r w:rsidRPr="00D95BD3">
        <w:rPr>
          <w:rFonts w:ascii="Times New Roman" w:hAnsi="Times New Roman" w:cs="Times New Roman"/>
          <w:b/>
          <w:bCs/>
          <w:color w:val="000000" w:themeColor="text1"/>
        </w:rPr>
        <w:t>. Tiekėjas prieš pateikdamas prekę turės pateikti Produkto atitiktį AAK įrodančius dokumentus</w:t>
      </w:r>
      <w:r w:rsidRPr="00D95BD3">
        <w:rPr>
          <w:rFonts w:ascii="Times New Roman" w:hAnsi="Times New Roman" w:cs="Times New Roman"/>
          <w:color w:val="000000" w:themeColor="text1"/>
        </w:rPr>
        <w:t xml:space="preserve"> (</w:t>
      </w:r>
      <w:r w:rsidRPr="00D95BD3">
        <w:rPr>
          <w:rFonts w:ascii="Times New Roman" w:hAnsi="Times New Roman" w:cs="Times New Roman"/>
          <w:b/>
          <w:bCs/>
          <w:color w:val="000000" w:themeColor="text1"/>
        </w:rPr>
        <w:t>gamintojo techniniai dokumentai arba kiti lygiaverčiai įrodymai).</w:t>
      </w:r>
    </w:p>
    <w:p w14:paraId="5CEABC2B" w14:textId="0BD4779E" w:rsidR="003D7CFD" w:rsidRPr="007C1D0E" w:rsidRDefault="00A34626" w:rsidP="00A85DBC">
      <w:pPr>
        <w:jc w:val="center"/>
        <w:rPr>
          <w:rFonts w:ascii="Times New Roman" w:eastAsia="Times New Roman" w:hAnsi="Times New Roman" w:cs="Times New Roman"/>
        </w:rPr>
      </w:pPr>
      <w:r w:rsidRPr="007C1D0E">
        <w:rPr>
          <w:rFonts w:ascii="Times New Roman" w:eastAsia="Times New Roman" w:hAnsi="Times New Roman" w:cs="Times New Roman"/>
        </w:rPr>
        <w:t>___________________</w:t>
      </w:r>
    </w:p>
    <w:sectPr w:rsidR="003D7CFD" w:rsidRPr="007C1D0E" w:rsidSect="00C9282B">
      <w:headerReference w:type="default" r:id="rId6"/>
      <w:pgSz w:w="16838" w:h="11906" w:orient="landscape"/>
      <w:pgMar w:top="1440" w:right="1440" w:bottom="1440" w:left="1440" w:header="567" w:footer="567"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7B411" w14:textId="77777777" w:rsidR="00485E71" w:rsidRDefault="00485E71" w:rsidP="00C9282B">
      <w:pPr>
        <w:spacing w:after="0" w:line="240" w:lineRule="auto"/>
      </w:pPr>
      <w:r>
        <w:separator/>
      </w:r>
    </w:p>
  </w:endnote>
  <w:endnote w:type="continuationSeparator" w:id="0">
    <w:p w14:paraId="1FE43D26" w14:textId="77777777" w:rsidR="00485E71" w:rsidRDefault="00485E71" w:rsidP="00C928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CBF29" w14:textId="77777777" w:rsidR="00485E71" w:rsidRDefault="00485E71" w:rsidP="00C9282B">
      <w:pPr>
        <w:spacing w:after="0" w:line="240" w:lineRule="auto"/>
      </w:pPr>
      <w:r>
        <w:separator/>
      </w:r>
    </w:p>
  </w:footnote>
  <w:footnote w:type="continuationSeparator" w:id="0">
    <w:p w14:paraId="59D55B19" w14:textId="77777777" w:rsidR="00485E71" w:rsidRDefault="00485E71" w:rsidP="00C928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405055"/>
      <w:docPartObj>
        <w:docPartGallery w:val="Page Numbers (Top of Page)"/>
        <w:docPartUnique/>
      </w:docPartObj>
    </w:sdtPr>
    <w:sdtEndPr/>
    <w:sdtContent>
      <w:p w14:paraId="2286D69D" w14:textId="2E30F82E" w:rsidR="00C9282B" w:rsidRDefault="00C9282B">
        <w:pPr>
          <w:pStyle w:val="Antrats"/>
          <w:jc w:val="center"/>
        </w:pPr>
        <w:r>
          <w:fldChar w:fldCharType="begin"/>
        </w:r>
        <w:r>
          <w:instrText>PAGE   \* MERGEFORMAT</w:instrText>
        </w:r>
        <w:r>
          <w:fldChar w:fldCharType="separate"/>
        </w:r>
        <w:r>
          <w:rPr>
            <w:lang w:val="lt-LT"/>
          </w:rPr>
          <w:t>2</w:t>
        </w:r>
        <w:r>
          <w:fldChar w:fldCharType="end"/>
        </w:r>
      </w:p>
    </w:sdtContent>
  </w:sdt>
  <w:p w14:paraId="1F38854F" w14:textId="77777777" w:rsidR="00C9282B" w:rsidRDefault="00C9282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7CFD"/>
    <w:rsid w:val="000451D4"/>
    <w:rsid w:val="000C6596"/>
    <w:rsid w:val="000D6368"/>
    <w:rsid w:val="00106AFB"/>
    <w:rsid w:val="001D4B5E"/>
    <w:rsid w:val="00324344"/>
    <w:rsid w:val="003913C1"/>
    <w:rsid w:val="003D7CFD"/>
    <w:rsid w:val="00400BB3"/>
    <w:rsid w:val="004305B3"/>
    <w:rsid w:val="00485E71"/>
    <w:rsid w:val="004943D5"/>
    <w:rsid w:val="004B01B3"/>
    <w:rsid w:val="004D580B"/>
    <w:rsid w:val="00506067"/>
    <w:rsid w:val="0055431D"/>
    <w:rsid w:val="00595237"/>
    <w:rsid w:val="005A2C12"/>
    <w:rsid w:val="005C0F81"/>
    <w:rsid w:val="005E5C09"/>
    <w:rsid w:val="00614474"/>
    <w:rsid w:val="00646EF5"/>
    <w:rsid w:val="006538F1"/>
    <w:rsid w:val="006B6BE5"/>
    <w:rsid w:val="006C194C"/>
    <w:rsid w:val="00735DA9"/>
    <w:rsid w:val="007559A9"/>
    <w:rsid w:val="007C1D0E"/>
    <w:rsid w:val="00801A74"/>
    <w:rsid w:val="008063B8"/>
    <w:rsid w:val="008561F4"/>
    <w:rsid w:val="008B31FF"/>
    <w:rsid w:val="008C7477"/>
    <w:rsid w:val="00921BFF"/>
    <w:rsid w:val="00921EDD"/>
    <w:rsid w:val="00A34626"/>
    <w:rsid w:val="00A44F12"/>
    <w:rsid w:val="00A8509B"/>
    <w:rsid w:val="00A85DBC"/>
    <w:rsid w:val="00AA15FF"/>
    <w:rsid w:val="00AE075B"/>
    <w:rsid w:val="00B17CFB"/>
    <w:rsid w:val="00B2619A"/>
    <w:rsid w:val="00B65A78"/>
    <w:rsid w:val="00BF39AD"/>
    <w:rsid w:val="00C1105A"/>
    <w:rsid w:val="00C35327"/>
    <w:rsid w:val="00C73569"/>
    <w:rsid w:val="00C9282B"/>
    <w:rsid w:val="00D95BD3"/>
    <w:rsid w:val="00DC77BF"/>
    <w:rsid w:val="00DD0ACC"/>
    <w:rsid w:val="00EB3F33"/>
    <w:rsid w:val="00F40B5C"/>
    <w:rsid w:val="00FA69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03AE1"/>
  <w15:docId w15:val="{D46706F7-F893-4EA5-B1F4-C5FDD353B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lt" w:eastAsia="lt-LT"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uiPriority w:val="9"/>
    <w:semiHidden/>
    <w:unhideWhenUsed/>
    <w:qFormat/>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Betarp">
    <w:name w:val="No Spacing"/>
    <w:link w:val="BetarpDiagrama"/>
    <w:uiPriority w:val="1"/>
    <w:qFormat/>
    <w:rsid w:val="00A85DBC"/>
    <w:pPr>
      <w:spacing w:after="0" w:line="240" w:lineRule="auto"/>
    </w:pPr>
    <w:rPr>
      <w:rFonts w:eastAsia="Times New Roman" w:cs="Times New Roman"/>
      <w:sz w:val="24"/>
      <w:lang w:val="lt-LT" w:eastAsia="en-US"/>
    </w:rPr>
  </w:style>
  <w:style w:type="character" w:customStyle="1" w:styleId="BetarpDiagrama">
    <w:name w:val="Be tarpų Diagrama"/>
    <w:basedOn w:val="Numatytasispastraiposriftas"/>
    <w:link w:val="Betarp"/>
    <w:uiPriority w:val="1"/>
    <w:rsid w:val="00A85DBC"/>
    <w:rPr>
      <w:rFonts w:eastAsia="Times New Roman" w:cs="Times New Roman"/>
      <w:sz w:val="24"/>
      <w:lang w:val="lt-LT" w:eastAsia="en-US"/>
    </w:rPr>
  </w:style>
  <w:style w:type="paragraph" w:styleId="Antrats">
    <w:name w:val="header"/>
    <w:basedOn w:val="prastasis"/>
    <w:link w:val="AntratsDiagrama"/>
    <w:uiPriority w:val="99"/>
    <w:unhideWhenUsed/>
    <w:rsid w:val="00C9282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9282B"/>
  </w:style>
  <w:style w:type="paragraph" w:styleId="Porat">
    <w:name w:val="footer"/>
    <w:basedOn w:val="prastasis"/>
    <w:link w:val="PoratDiagrama"/>
    <w:uiPriority w:val="99"/>
    <w:unhideWhenUsed/>
    <w:rsid w:val="00C9282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9282B"/>
  </w:style>
  <w:style w:type="paragraph" w:customStyle="1" w:styleId="TableContents">
    <w:name w:val="Table Contents"/>
    <w:basedOn w:val="prastasis"/>
    <w:rsid w:val="00EB3F33"/>
    <w:pPr>
      <w:widowControl w:val="0"/>
      <w:suppressLineNumbers/>
      <w:suppressAutoHyphens/>
      <w:autoSpaceDN w:val="0"/>
      <w:spacing w:after="0" w:line="240" w:lineRule="auto"/>
    </w:pPr>
    <w:rPr>
      <w:rFonts w:ascii="Liberation Serif" w:eastAsia="NSimSun" w:hAnsi="Liberation Serif" w:cs="Lucida Sans"/>
      <w:kern w:val="3"/>
      <w:sz w:val="24"/>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07496">
      <w:bodyDiv w:val="1"/>
      <w:marLeft w:val="0"/>
      <w:marRight w:val="0"/>
      <w:marTop w:val="0"/>
      <w:marBottom w:val="0"/>
      <w:divBdr>
        <w:top w:val="none" w:sz="0" w:space="0" w:color="auto"/>
        <w:left w:val="none" w:sz="0" w:space="0" w:color="auto"/>
        <w:bottom w:val="none" w:sz="0" w:space="0" w:color="auto"/>
        <w:right w:val="none" w:sz="0" w:space="0" w:color="auto"/>
      </w:divBdr>
    </w:div>
    <w:div w:id="1066299865">
      <w:bodyDiv w:val="1"/>
      <w:marLeft w:val="0"/>
      <w:marRight w:val="0"/>
      <w:marTop w:val="0"/>
      <w:marBottom w:val="0"/>
      <w:divBdr>
        <w:top w:val="none" w:sz="0" w:space="0" w:color="auto"/>
        <w:left w:val="none" w:sz="0" w:space="0" w:color="auto"/>
        <w:bottom w:val="none" w:sz="0" w:space="0" w:color="auto"/>
        <w:right w:val="none" w:sz="0" w:space="0" w:color="auto"/>
      </w:divBdr>
    </w:div>
    <w:div w:id="18540273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4384</Words>
  <Characters>2499</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Tatjana</dc:creator>
  <cp:lastModifiedBy>Ligita Kančelskienė</cp:lastModifiedBy>
  <cp:revision>8</cp:revision>
  <cp:lastPrinted>2025-07-30T10:14:00Z</cp:lastPrinted>
  <dcterms:created xsi:type="dcterms:W3CDTF">2025-07-30T10:31:00Z</dcterms:created>
  <dcterms:modified xsi:type="dcterms:W3CDTF">2025-08-06T11:35:00Z</dcterms:modified>
</cp:coreProperties>
</file>